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28332F" w14:textId="5C471C76" w:rsidR="0007569C" w:rsidRDefault="0007569C" w:rsidP="0007569C">
      <w:pPr>
        <w:jc w:val="center"/>
      </w:pPr>
    </w:p>
    <w:p w14:paraId="2F1BC02C" w14:textId="0C8A38B6" w:rsidR="0007569C" w:rsidRDefault="0007569C" w:rsidP="0007569C">
      <w:pPr>
        <w:jc w:val="center"/>
      </w:pPr>
      <w:r>
        <w:t>BRIDAL BOOKING FORM</w:t>
      </w:r>
    </w:p>
    <w:p w14:paraId="22831225" w14:textId="77777777" w:rsidR="001D7BC9" w:rsidRPr="00583898" w:rsidRDefault="001D2432" w:rsidP="001A12B8">
      <w:pPr>
        <w:tabs>
          <w:tab w:val="left" w:pos="5385"/>
        </w:tabs>
        <w:spacing w:line="20" w:lineRule="atLeast"/>
        <w:rPr>
          <w:color w:val="auto"/>
        </w:rPr>
      </w:pPr>
      <w:r w:rsidRPr="00583898">
        <w:rPr>
          <w:color w:val="auto"/>
          <w:sz w:val="20"/>
          <w:szCs w:val="20"/>
          <w:highlight w:val="white"/>
        </w:rPr>
        <w:t>About you - The Bride</w:t>
      </w:r>
      <w:r w:rsidRPr="00583898">
        <w:rPr>
          <w:color w:val="auto"/>
          <w:sz w:val="20"/>
          <w:szCs w:val="20"/>
        </w:rPr>
        <w:tab/>
      </w:r>
    </w:p>
    <w:tbl>
      <w:tblPr>
        <w:tblStyle w:val="a"/>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855"/>
        <w:gridCol w:w="1395"/>
        <w:gridCol w:w="2865"/>
      </w:tblGrid>
      <w:tr w:rsidR="001226D6" w:rsidRPr="00583898" w14:paraId="3E7A731F" w14:textId="77777777" w:rsidTr="001A12B8">
        <w:trPr>
          <w:trHeight w:val="170"/>
        </w:trPr>
        <w:tc>
          <w:tcPr>
            <w:tcW w:w="2040" w:type="dxa"/>
            <w:tcMar>
              <w:top w:w="100" w:type="dxa"/>
              <w:left w:w="100" w:type="dxa"/>
              <w:bottom w:w="100" w:type="dxa"/>
              <w:right w:w="100" w:type="dxa"/>
            </w:tcMar>
          </w:tcPr>
          <w:p w14:paraId="195BE29F" w14:textId="77777777" w:rsidR="001D7BC9" w:rsidRPr="00583898" w:rsidRDefault="001D2432" w:rsidP="001A12B8">
            <w:pPr>
              <w:widowControl w:val="0"/>
              <w:spacing w:line="20" w:lineRule="atLeast"/>
              <w:rPr>
                <w:color w:val="auto"/>
              </w:rPr>
            </w:pPr>
            <w:r w:rsidRPr="00583898">
              <w:rPr>
                <w:color w:val="auto"/>
                <w:sz w:val="20"/>
                <w:szCs w:val="20"/>
                <w:highlight w:val="white"/>
              </w:rPr>
              <w:t xml:space="preserve">Full Name </w:t>
            </w:r>
          </w:p>
        </w:tc>
        <w:tc>
          <w:tcPr>
            <w:tcW w:w="3855" w:type="dxa"/>
            <w:tcMar>
              <w:top w:w="100" w:type="dxa"/>
              <w:left w:w="100" w:type="dxa"/>
              <w:bottom w:w="100" w:type="dxa"/>
              <w:right w:w="100" w:type="dxa"/>
            </w:tcMar>
          </w:tcPr>
          <w:p w14:paraId="7511A4AE" w14:textId="77777777" w:rsidR="001D7BC9" w:rsidRPr="00583898" w:rsidRDefault="001D7BC9" w:rsidP="001A12B8">
            <w:pPr>
              <w:widowControl w:val="0"/>
              <w:spacing w:line="20" w:lineRule="atLeast"/>
              <w:rPr>
                <w:color w:val="auto"/>
              </w:rPr>
            </w:pPr>
          </w:p>
        </w:tc>
        <w:tc>
          <w:tcPr>
            <w:tcW w:w="1395" w:type="dxa"/>
            <w:tcMar>
              <w:top w:w="100" w:type="dxa"/>
              <w:left w:w="100" w:type="dxa"/>
              <w:bottom w:w="100" w:type="dxa"/>
              <w:right w:w="100" w:type="dxa"/>
            </w:tcMar>
          </w:tcPr>
          <w:p w14:paraId="40E7ACE2" w14:textId="77777777" w:rsidR="001D7BC9" w:rsidRPr="00583898" w:rsidRDefault="001D2432" w:rsidP="001A12B8">
            <w:pPr>
              <w:widowControl w:val="0"/>
              <w:spacing w:line="20" w:lineRule="atLeast"/>
              <w:rPr>
                <w:color w:val="auto"/>
              </w:rPr>
            </w:pPr>
            <w:r w:rsidRPr="00583898">
              <w:rPr>
                <w:color w:val="auto"/>
                <w:sz w:val="20"/>
                <w:szCs w:val="20"/>
                <w:highlight w:val="white"/>
              </w:rPr>
              <w:t>Telephone</w:t>
            </w:r>
          </w:p>
        </w:tc>
        <w:tc>
          <w:tcPr>
            <w:tcW w:w="2865" w:type="dxa"/>
            <w:tcMar>
              <w:top w:w="100" w:type="dxa"/>
              <w:left w:w="100" w:type="dxa"/>
              <w:bottom w:w="100" w:type="dxa"/>
              <w:right w:w="100" w:type="dxa"/>
            </w:tcMar>
          </w:tcPr>
          <w:p w14:paraId="12E035BE" w14:textId="77777777" w:rsidR="001D7BC9" w:rsidRPr="00583898" w:rsidRDefault="001D7BC9" w:rsidP="001A12B8">
            <w:pPr>
              <w:widowControl w:val="0"/>
              <w:spacing w:line="20" w:lineRule="atLeast"/>
              <w:rPr>
                <w:color w:val="auto"/>
              </w:rPr>
            </w:pPr>
          </w:p>
        </w:tc>
      </w:tr>
      <w:tr w:rsidR="001226D6" w:rsidRPr="00583898" w14:paraId="4012EEA3" w14:textId="77777777">
        <w:tc>
          <w:tcPr>
            <w:tcW w:w="2040" w:type="dxa"/>
            <w:tcMar>
              <w:top w:w="100" w:type="dxa"/>
              <w:left w:w="100" w:type="dxa"/>
              <w:bottom w:w="100" w:type="dxa"/>
              <w:right w:w="100" w:type="dxa"/>
            </w:tcMar>
          </w:tcPr>
          <w:p w14:paraId="7A9F2F78" w14:textId="77777777" w:rsidR="001D7BC9" w:rsidRPr="00583898" w:rsidRDefault="001D2432" w:rsidP="001A12B8">
            <w:pPr>
              <w:widowControl w:val="0"/>
              <w:spacing w:line="20" w:lineRule="atLeast"/>
              <w:rPr>
                <w:color w:val="auto"/>
              </w:rPr>
            </w:pPr>
            <w:r w:rsidRPr="00583898">
              <w:rPr>
                <w:color w:val="auto"/>
                <w:sz w:val="20"/>
                <w:szCs w:val="20"/>
                <w:highlight w:val="white"/>
              </w:rPr>
              <w:t>Email</w:t>
            </w:r>
          </w:p>
        </w:tc>
        <w:tc>
          <w:tcPr>
            <w:tcW w:w="3855" w:type="dxa"/>
            <w:tcMar>
              <w:top w:w="100" w:type="dxa"/>
              <w:left w:w="100" w:type="dxa"/>
              <w:bottom w:w="100" w:type="dxa"/>
              <w:right w:w="100" w:type="dxa"/>
            </w:tcMar>
          </w:tcPr>
          <w:p w14:paraId="47ED0C2C" w14:textId="77777777" w:rsidR="001D7BC9" w:rsidRPr="00583898" w:rsidRDefault="001D7BC9" w:rsidP="001A12B8">
            <w:pPr>
              <w:widowControl w:val="0"/>
              <w:spacing w:line="20" w:lineRule="atLeast"/>
              <w:rPr>
                <w:color w:val="auto"/>
              </w:rPr>
            </w:pPr>
          </w:p>
        </w:tc>
        <w:tc>
          <w:tcPr>
            <w:tcW w:w="1395" w:type="dxa"/>
            <w:tcMar>
              <w:top w:w="100" w:type="dxa"/>
              <w:left w:w="100" w:type="dxa"/>
              <w:bottom w:w="100" w:type="dxa"/>
              <w:right w:w="100" w:type="dxa"/>
            </w:tcMar>
          </w:tcPr>
          <w:p w14:paraId="6BF8DE4E" w14:textId="77777777" w:rsidR="001D7BC9" w:rsidRPr="00583898" w:rsidRDefault="001D2432" w:rsidP="001A12B8">
            <w:pPr>
              <w:widowControl w:val="0"/>
              <w:spacing w:line="20" w:lineRule="atLeast"/>
              <w:rPr>
                <w:color w:val="auto"/>
              </w:rPr>
            </w:pPr>
            <w:r w:rsidRPr="00583898">
              <w:rPr>
                <w:color w:val="auto"/>
                <w:sz w:val="20"/>
                <w:szCs w:val="20"/>
                <w:highlight w:val="white"/>
              </w:rPr>
              <w:t>Mobile</w:t>
            </w:r>
          </w:p>
        </w:tc>
        <w:tc>
          <w:tcPr>
            <w:tcW w:w="2865" w:type="dxa"/>
            <w:tcMar>
              <w:top w:w="100" w:type="dxa"/>
              <w:left w:w="100" w:type="dxa"/>
              <w:bottom w:w="100" w:type="dxa"/>
              <w:right w:w="100" w:type="dxa"/>
            </w:tcMar>
          </w:tcPr>
          <w:p w14:paraId="45754CDF" w14:textId="77777777" w:rsidR="001D7BC9" w:rsidRPr="00583898" w:rsidRDefault="001D7BC9" w:rsidP="001A12B8">
            <w:pPr>
              <w:widowControl w:val="0"/>
              <w:spacing w:line="20" w:lineRule="atLeast"/>
              <w:rPr>
                <w:color w:val="auto"/>
              </w:rPr>
            </w:pPr>
          </w:p>
        </w:tc>
      </w:tr>
      <w:tr w:rsidR="001226D6" w:rsidRPr="00583898" w14:paraId="40BD952B" w14:textId="77777777" w:rsidTr="001A12B8">
        <w:trPr>
          <w:trHeight w:val="253"/>
        </w:trPr>
        <w:tc>
          <w:tcPr>
            <w:tcW w:w="2040" w:type="dxa"/>
            <w:tcMar>
              <w:top w:w="100" w:type="dxa"/>
              <w:left w:w="100" w:type="dxa"/>
              <w:bottom w:w="100" w:type="dxa"/>
              <w:right w:w="100" w:type="dxa"/>
            </w:tcMar>
          </w:tcPr>
          <w:p w14:paraId="3159C513" w14:textId="77777777" w:rsidR="001D7BC9" w:rsidRPr="00583898" w:rsidRDefault="001D2432" w:rsidP="001A12B8">
            <w:pPr>
              <w:widowControl w:val="0"/>
              <w:spacing w:line="20" w:lineRule="atLeast"/>
              <w:rPr>
                <w:color w:val="auto"/>
              </w:rPr>
            </w:pPr>
            <w:r w:rsidRPr="00583898">
              <w:rPr>
                <w:color w:val="auto"/>
                <w:sz w:val="20"/>
                <w:szCs w:val="20"/>
                <w:highlight w:val="white"/>
              </w:rPr>
              <w:t>First line of address</w:t>
            </w:r>
          </w:p>
        </w:tc>
        <w:tc>
          <w:tcPr>
            <w:tcW w:w="8115" w:type="dxa"/>
            <w:gridSpan w:val="3"/>
            <w:tcMar>
              <w:top w:w="100" w:type="dxa"/>
              <w:left w:w="100" w:type="dxa"/>
              <w:bottom w:w="100" w:type="dxa"/>
              <w:right w:w="100" w:type="dxa"/>
            </w:tcMar>
          </w:tcPr>
          <w:p w14:paraId="5BEA25EB" w14:textId="77777777" w:rsidR="001D7BC9" w:rsidRPr="00583898" w:rsidRDefault="001D7BC9" w:rsidP="001A12B8">
            <w:pPr>
              <w:widowControl w:val="0"/>
              <w:spacing w:line="20" w:lineRule="atLeast"/>
              <w:rPr>
                <w:color w:val="auto"/>
              </w:rPr>
            </w:pPr>
          </w:p>
        </w:tc>
      </w:tr>
      <w:tr w:rsidR="001226D6" w:rsidRPr="00583898" w14:paraId="3C314854" w14:textId="77777777">
        <w:tc>
          <w:tcPr>
            <w:tcW w:w="2040" w:type="dxa"/>
            <w:tcMar>
              <w:top w:w="100" w:type="dxa"/>
              <w:left w:w="100" w:type="dxa"/>
              <w:bottom w:w="100" w:type="dxa"/>
              <w:right w:w="100" w:type="dxa"/>
            </w:tcMar>
          </w:tcPr>
          <w:p w14:paraId="44106292" w14:textId="77777777" w:rsidR="001D7BC9" w:rsidRPr="00583898" w:rsidRDefault="001D2432" w:rsidP="001A12B8">
            <w:pPr>
              <w:widowControl w:val="0"/>
              <w:spacing w:line="20" w:lineRule="atLeast"/>
              <w:rPr>
                <w:color w:val="auto"/>
              </w:rPr>
            </w:pPr>
            <w:r w:rsidRPr="00583898">
              <w:rPr>
                <w:color w:val="auto"/>
                <w:sz w:val="20"/>
                <w:szCs w:val="20"/>
                <w:highlight w:val="white"/>
              </w:rPr>
              <w:t>Town/City</w:t>
            </w:r>
          </w:p>
        </w:tc>
        <w:tc>
          <w:tcPr>
            <w:tcW w:w="3855" w:type="dxa"/>
            <w:tcMar>
              <w:top w:w="100" w:type="dxa"/>
              <w:left w:w="100" w:type="dxa"/>
              <w:bottom w:w="100" w:type="dxa"/>
              <w:right w:w="100" w:type="dxa"/>
            </w:tcMar>
          </w:tcPr>
          <w:p w14:paraId="43A24D9C" w14:textId="77777777" w:rsidR="001D7BC9" w:rsidRPr="00583898" w:rsidRDefault="001D7BC9" w:rsidP="001A12B8">
            <w:pPr>
              <w:widowControl w:val="0"/>
              <w:spacing w:line="20" w:lineRule="atLeast"/>
              <w:rPr>
                <w:color w:val="auto"/>
              </w:rPr>
            </w:pPr>
          </w:p>
        </w:tc>
        <w:tc>
          <w:tcPr>
            <w:tcW w:w="1395" w:type="dxa"/>
            <w:tcMar>
              <w:top w:w="100" w:type="dxa"/>
              <w:left w:w="100" w:type="dxa"/>
              <w:bottom w:w="100" w:type="dxa"/>
              <w:right w:w="100" w:type="dxa"/>
            </w:tcMar>
          </w:tcPr>
          <w:p w14:paraId="448839F4" w14:textId="77777777" w:rsidR="001D7BC9" w:rsidRPr="00583898" w:rsidRDefault="001D2432" w:rsidP="001A12B8">
            <w:pPr>
              <w:widowControl w:val="0"/>
              <w:spacing w:line="20" w:lineRule="atLeast"/>
              <w:rPr>
                <w:color w:val="auto"/>
              </w:rPr>
            </w:pPr>
            <w:r w:rsidRPr="00583898">
              <w:rPr>
                <w:color w:val="auto"/>
                <w:sz w:val="20"/>
                <w:szCs w:val="20"/>
                <w:highlight w:val="white"/>
              </w:rPr>
              <w:t>Post Code</w:t>
            </w:r>
          </w:p>
        </w:tc>
        <w:tc>
          <w:tcPr>
            <w:tcW w:w="2865" w:type="dxa"/>
            <w:tcMar>
              <w:top w:w="100" w:type="dxa"/>
              <w:left w:w="100" w:type="dxa"/>
              <w:bottom w:w="100" w:type="dxa"/>
              <w:right w:w="100" w:type="dxa"/>
            </w:tcMar>
          </w:tcPr>
          <w:p w14:paraId="39242F24" w14:textId="77777777" w:rsidR="001D7BC9" w:rsidRPr="00583898" w:rsidRDefault="001D7BC9" w:rsidP="001A12B8">
            <w:pPr>
              <w:widowControl w:val="0"/>
              <w:spacing w:line="20" w:lineRule="atLeast"/>
              <w:rPr>
                <w:color w:val="auto"/>
              </w:rPr>
            </w:pPr>
          </w:p>
        </w:tc>
      </w:tr>
    </w:tbl>
    <w:p w14:paraId="49B08699" w14:textId="77777777" w:rsidR="001D7BC9" w:rsidRPr="00583898" w:rsidRDefault="001D7BC9" w:rsidP="001A12B8">
      <w:pPr>
        <w:spacing w:line="20" w:lineRule="atLeast"/>
        <w:rPr>
          <w:color w:val="auto"/>
        </w:rPr>
      </w:pPr>
    </w:p>
    <w:p w14:paraId="14286B62" w14:textId="77777777" w:rsidR="001D7BC9" w:rsidRPr="00583898" w:rsidRDefault="001D2432" w:rsidP="001A12B8">
      <w:pPr>
        <w:tabs>
          <w:tab w:val="left" w:pos="5385"/>
        </w:tabs>
        <w:spacing w:line="20" w:lineRule="atLeast"/>
        <w:rPr>
          <w:color w:val="auto"/>
        </w:rPr>
      </w:pPr>
      <w:r w:rsidRPr="00583898">
        <w:rPr>
          <w:color w:val="auto"/>
          <w:sz w:val="20"/>
          <w:szCs w:val="20"/>
        </w:rPr>
        <w:t>About the wedding</w:t>
      </w:r>
    </w:p>
    <w:tbl>
      <w:tblPr>
        <w:tblStyle w:val="a0"/>
        <w:tblW w:w="10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255"/>
        <w:gridCol w:w="2280"/>
        <w:gridCol w:w="2572"/>
      </w:tblGrid>
      <w:tr w:rsidR="001226D6" w:rsidRPr="00583898" w14:paraId="01335E92" w14:textId="77777777" w:rsidTr="00583898">
        <w:tc>
          <w:tcPr>
            <w:tcW w:w="2085" w:type="dxa"/>
            <w:tcMar>
              <w:top w:w="100" w:type="dxa"/>
              <w:left w:w="100" w:type="dxa"/>
              <w:bottom w:w="100" w:type="dxa"/>
              <w:right w:w="100" w:type="dxa"/>
            </w:tcMar>
          </w:tcPr>
          <w:p w14:paraId="6DAC533C" w14:textId="77777777" w:rsidR="001D7BC9" w:rsidRPr="00583898" w:rsidRDefault="001D2432" w:rsidP="001A12B8">
            <w:pPr>
              <w:widowControl w:val="0"/>
              <w:spacing w:line="20" w:lineRule="atLeast"/>
              <w:rPr>
                <w:color w:val="auto"/>
              </w:rPr>
            </w:pPr>
            <w:r w:rsidRPr="00583898">
              <w:rPr>
                <w:color w:val="auto"/>
                <w:sz w:val="20"/>
                <w:szCs w:val="20"/>
                <w:highlight w:val="white"/>
              </w:rPr>
              <w:t>Wedding day &amp; date:</w:t>
            </w:r>
          </w:p>
        </w:tc>
        <w:tc>
          <w:tcPr>
            <w:tcW w:w="3255" w:type="dxa"/>
            <w:tcMar>
              <w:top w:w="100" w:type="dxa"/>
              <w:left w:w="100" w:type="dxa"/>
              <w:bottom w:w="100" w:type="dxa"/>
              <w:right w:w="100" w:type="dxa"/>
            </w:tcMar>
          </w:tcPr>
          <w:p w14:paraId="07020D53" w14:textId="77777777" w:rsidR="001D7BC9" w:rsidRPr="00583898" w:rsidRDefault="001D7BC9" w:rsidP="001A12B8">
            <w:pPr>
              <w:widowControl w:val="0"/>
              <w:spacing w:line="20" w:lineRule="atLeast"/>
              <w:rPr>
                <w:color w:val="auto"/>
              </w:rPr>
            </w:pPr>
          </w:p>
        </w:tc>
        <w:tc>
          <w:tcPr>
            <w:tcW w:w="2280" w:type="dxa"/>
            <w:tcMar>
              <w:top w:w="100" w:type="dxa"/>
              <w:left w:w="100" w:type="dxa"/>
              <w:bottom w:w="100" w:type="dxa"/>
              <w:right w:w="100" w:type="dxa"/>
            </w:tcMar>
          </w:tcPr>
          <w:p w14:paraId="74C5EB9C" w14:textId="77777777" w:rsidR="001D7BC9" w:rsidRPr="00583898" w:rsidRDefault="001D2432" w:rsidP="001A12B8">
            <w:pPr>
              <w:widowControl w:val="0"/>
              <w:spacing w:line="20" w:lineRule="atLeast"/>
              <w:rPr>
                <w:color w:val="auto"/>
              </w:rPr>
            </w:pPr>
            <w:r w:rsidRPr="00583898">
              <w:rPr>
                <w:color w:val="auto"/>
                <w:sz w:val="20"/>
                <w:szCs w:val="20"/>
                <w:highlight w:val="white"/>
              </w:rPr>
              <w:t>Time of ceremony</w:t>
            </w:r>
          </w:p>
        </w:tc>
        <w:tc>
          <w:tcPr>
            <w:tcW w:w="2572" w:type="dxa"/>
            <w:tcMar>
              <w:top w:w="100" w:type="dxa"/>
              <w:left w:w="100" w:type="dxa"/>
              <w:bottom w:w="100" w:type="dxa"/>
              <w:right w:w="100" w:type="dxa"/>
            </w:tcMar>
          </w:tcPr>
          <w:p w14:paraId="67ECC44B" w14:textId="77777777" w:rsidR="001D7BC9" w:rsidRPr="00583898" w:rsidRDefault="001D7BC9" w:rsidP="001A12B8">
            <w:pPr>
              <w:widowControl w:val="0"/>
              <w:spacing w:line="20" w:lineRule="atLeast"/>
              <w:rPr>
                <w:color w:val="auto"/>
              </w:rPr>
            </w:pPr>
          </w:p>
        </w:tc>
      </w:tr>
      <w:tr w:rsidR="001226D6" w:rsidRPr="00583898" w14:paraId="337A6340" w14:textId="77777777" w:rsidTr="00583898">
        <w:trPr>
          <w:trHeight w:val="271"/>
        </w:trPr>
        <w:tc>
          <w:tcPr>
            <w:tcW w:w="2085" w:type="dxa"/>
            <w:tcMar>
              <w:top w:w="100" w:type="dxa"/>
              <w:left w:w="100" w:type="dxa"/>
              <w:bottom w:w="100" w:type="dxa"/>
              <w:right w:w="100" w:type="dxa"/>
            </w:tcMar>
          </w:tcPr>
          <w:p w14:paraId="2ABFBB0A" w14:textId="77777777" w:rsidR="001D7BC9" w:rsidRPr="00583898" w:rsidRDefault="001D2432" w:rsidP="001A12B8">
            <w:pPr>
              <w:widowControl w:val="0"/>
              <w:spacing w:line="20" w:lineRule="atLeast"/>
              <w:rPr>
                <w:color w:val="auto"/>
              </w:rPr>
            </w:pPr>
            <w:r w:rsidRPr="00583898">
              <w:rPr>
                <w:color w:val="auto"/>
                <w:sz w:val="20"/>
                <w:szCs w:val="20"/>
                <w:highlight w:val="white"/>
              </w:rPr>
              <w:t>Wedding venue:</w:t>
            </w:r>
          </w:p>
        </w:tc>
        <w:tc>
          <w:tcPr>
            <w:tcW w:w="8107" w:type="dxa"/>
            <w:gridSpan w:val="3"/>
            <w:tcMar>
              <w:top w:w="100" w:type="dxa"/>
              <w:left w:w="100" w:type="dxa"/>
              <w:bottom w:w="100" w:type="dxa"/>
              <w:right w:w="100" w:type="dxa"/>
            </w:tcMar>
          </w:tcPr>
          <w:p w14:paraId="18774AB9" w14:textId="77777777" w:rsidR="001D7BC9" w:rsidRPr="00583898" w:rsidRDefault="001D7BC9" w:rsidP="001A12B8">
            <w:pPr>
              <w:widowControl w:val="0"/>
              <w:spacing w:line="20" w:lineRule="atLeast"/>
              <w:rPr>
                <w:color w:val="auto"/>
              </w:rPr>
            </w:pPr>
          </w:p>
        </w:tc>
      </w:tr>
    </w:tbl>
    <w:p w14:paraId="793E6DBE" w14:textId="77777777" w:rsidR="001D7BC9" w:rsidRPr="00583898" w:rsidRDefault="001D7BC9" w:rsidP="001A12B8">
      <w:pPr>
        <w:spacing w:line="20" w:lineRule="atLeast"/>
        <w:rPr>
          <w:color w:val="auto"/>
        </w:rPr>
      </w:pPr>
    </w:p>
    <w:p w14:paraId="6B051243" w14:textId="42FAE2E6" w:rsidR="001D7BC9" w:rsidRPr="00583898" w:rsidRDefault="001D2432" w:rsidP="001A12B8">
      <w:pPr>
        <w:tabs>
          <w:tab w:val="left" w:pos="5385"/>
        </w:tabs>
        <w:spacing w:line="20" w:lineRule="atLeast"/>
        <w:rPr>
          <w:color w:val="auto"/>
        </w:rPr>
      </w:pPr>
      <w:r w:rsidRPr="00583898">
        <w:rPr>
          <w:color w:val="auto"/>
          <w:sz w:val="20"/>
          <w:szCs w:val="20"/>
          <w:highlight w:val="white"/>
        </w:rPr>
        <w:t xml:space="preserve">About your </w:t>
      </w:r>
      <w:r w:rsidR="00583898">
        <w:rPr>
          <w:color w:val="auto"/>
          <w:sz w:val="20"/>
          <w:szCs w:val="20"/>
          <w:highlight w:val="white"/>
        </w:rPr>
        <w:t>m</w:t>
      </w:r>
      <w:r w:rsidR="001226D6" w:rsidRPr="00583898">
        <w:rPr>
          <w:color w:val="auto"/>
          <w:sz w:val="20"/>
          <w:szCs w:val="20"/>
          <w:highlight w:val="white"/>
        </w:rPr>
        <w:t>ake-up</w:t>
      </w:r>
      <w:r w:rsidRPr="00583898">
        <w:rPr>
          <w:color w:val="auto"/>
          <w:sz w:val="20"/>
          <w:szCs w:val="20"/>
          <w:highlight w:val="white"/>
        </w:rPr>
        <w:t xml:space="preserve"> and/or hairstyling preparation session</w:t>
      </w:r>
    </w:p>
    <w:tbl>
      <w:tblPr>
        <w:tblStyle w:val="a1"/>
        <w:tblW w:w="10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000"/>
        <w:gridCol w:w="2576"/>
        <w:gridCol w:w="2576"/>
      </w:tblGrid>
      <w:tr w:rsidR="001226D6" w:rsidRPr="00583898" w14:paraId="56A148CF" w14:textId="77777777" w:rsidTr="001A12B8">
        <w:trPr>
          <w:trHeight w:val="383"/>
        </w:trPr>
        <w:tc>
          <w:tcPr>
            <w:tcW w:w="2040" w:type="dxa"/>
            <w:tcMar>
              <w:top w:w="100" w:type="dxa"/>
              <w:left w:w="100" w:type="dxa"/>
              <w:bottom w:w="100" w:type="dxa"/>
              <w:right w:w="100" w:type="dxa"/>
            </w:tcMar>
          </w:tcPr>
          <w:p w14:paraId="3C9A7CB7" w14:textId="1A646134" w:rsidR="001D7BC9" w:rsidRPr="00583898" w:rsidRDefault="00D51486" w:rsidP="00D51486">
            <w:pPr>
              <w:spacing w:line="20" w:lineRule="atLeast"/>
              <w:rPr>
                <w:color w:val="auto"/>
              </w:rPr>
            </w:pPr>
            <w:r w:rsidRPr="00583898">
              <w:rPr>
                <w:color w:val="auto"/>
                <w:sz w:val="20"/>
                <w:szCs w:val="20"/>
                <w:highlight w:val="white"/>
              </w:rPr>
              <w:t>Start t</w:t>
            </w:r>
            <w:r w:rsidR="001D2432" w:rsidRPr="00583898">
              <w:rPr>
                <w:color w:val="auto"/>
                <w:sz w:val="20"/>
                <w:szCs w:val="20"/>
                <w:highlight w:val="white"/>
              </w:rPr>
              <w:t xml:space="preserve">ime </w:t>
            </w:r>
          </w:p>
        </w:tc>
        <w:tc>
          <w:tcPr>
            <w:tcW w:w="3000" w:type="dxa"/>
            <w:tcMar>
              <w:top w:w="100" w:type="dxa"/>
              <w:left w:w="100" w:type="dxa"/>
              <w:bottom w:w="100" w:type="dxa"/>
              <w:right w:w="100" w:type="dxa"/>
            </w:tcMar>
          </w:tcPr>
          <w:p w14:paraId="0DAF535F" w14:textId="77777777" w:rsidR="001D7BC9" w:rsidRPr="00583898" w:rsidRDefault="001D7BC9" w:rsidP="001A12B8">
            <w:pPr>
              <w:spacing w:line="20" w:lineRule="atLeast"/>
              <w:rPr>
                <w:color w:val="auto"/>
              </w:rPr>
            </w:pPr>
          </w:p>
        </w:tc>
        <w:tc>
          <w:tcPr>
            <w:tcW w:w="2576" w:type="dxa"/>
            <w:shd w:val="clear" w:color="auto" w:fill="D9D9D9"/>
            <w:tcMar>
              <w:top w:w="100" w:type="dxa"/>
              <w:left w:w="100" w:type="dxa"/>
              <w:bottom w:w="100" w:type="dxa"/>
              <w:right w:w="100" w:type="dxa"/>
            </w:tcMar>
          </w:tcPr>
          <w:p w14:paraId="1A1E23A7" w14:textId="77777777" w:rsidR="001D7BC9" w:rsidRPr="00583898" w:rsidRDefault="001D2432" w:rsidP="001A12B8">
            <w:pPr>
              <w:spacing w:line="20" w:lineRule="atLeast"/>
              <w:rPr>
                <w:color w:val="auto"/>
              </w:rPr>
            </w:pPr>
            <w:r w:rsidRPr="00583898">
              <w:rPr>
                <w:color w:val="auto"/>
                <w:sz w:val="16"/>
                <w:szCs w:val="16"/>
              </w:rPr>
              <w:t xml:space="preserve">Alternate contact person on the </w:t>
            </w:r>
            <w:r w:rsidR="001A12B8" w:rsidRPr="00583898">
              <w:rPr>
                <w:color w:val="auto"/>
                <w:sz w:val="16"/>
                <w:szCs w:val="16"/>
              </w:rPr>
              <w:t>day besides</w:t>
            </w:r>
            <w:r w:rsidRPr="00583898">
              <w:rPr>
                <w:color w:val="auto"/>
                <w:sz w:val="16"/>
                <w:szCs w:val="16"/>
              </w:rPr>
              <w:t xml:space="preserve"> the Bride</w:t>
            </w:r>
          </w:p>
        </w:tc>
        <w:tc>
          <w:tcPr>
            <w:tcW w:w="2576" w:type="dxa"/>
            <w:shd w:val="clear" w:color="auto" w:fill="D9D9D9"/>
            <w:tcMar>
              <w:top w:w="100" w:type="dxa"/>
              <w:left w:w="100" w:type="dxa"/>
              <w:bottom w:w="100" w:type="dxa"/>
              <w:right w:w="100" w:type="dxa"/>
            </w:tcMar>
          </w:tcPr>
          <w:p w14:paraId="114A83BB" w14:textId="77777777" w:rsidR="001D7BC9" w:rsidRPr="00583898" w:rsidRDefault="001D7BC9" w:rsidP="001A12B8">
            <w:pPr>
              <w:spacing w:line="20" w:lineRule="atLeast"/>
              <w:rPr>
                <w:color w:val="auto"/>
              </w:rPr>
            </w:pPr>
          </w:p>
          <w:p w14:paraId="72AC4A0A" w14:textId="77777777" w:rsidR="001D7BC9" w:rsidRPr="00583898" w:rsidRDefault="001D2432" w:rsidP="001A12B8">
            <w:pPr>
              <w:spacing w:line="20" w:lineRule="atLeast"/>
              <w:jc w:val="right"/>
              <w:rPr>
                <w:color w:val="auto"/>
              </w:rPr>
            </w:pPr>
            <w:r w:rsidRPr="00583898">
              <w:rPr>
                <w:color w:val="auto"/>
                <w:sz w:val="14"/>
                <w:szCs w:val="14"/>
              </w:rPr>
              <w:t>(Name)</w:t>
            </w:r>
          </w:p>
        </w:tc>
      </w:tr>
      <w:tr w:rsidR="001226D6" w:rsidRPr="00583898" w14:paraId="7B463CBC" w14:textId="77777777" w:rsidTr="001A12B8">
        <w:trPr>
          <w:trHeight w:val="225"/>
        </w:trPr>
        <w:tc>
          <w:tcPr>
            <w:tcW w:w="2040" w:type="dxa"/>
            <w:tcMar>
              <w:top w:w="100" w:type="dxa"/>
              <w:left w:w="100" w:type="dxa"/>
              <w:bottom w:w="100" w:type="dxa"/>
              <w:right w:w="100" w:type="dxa"/>
            </w:tcMar>
          </w:tcPr>
          <w:p w14:paraId="04730BB0" w14:textId="58044869" w:rsidR="001D7BC9" w:rsidRPr="00583898" w:rsidRDefault="00D51486" w:rsidP="001A12B8">
            <w:pPr>
              <w:spacing w:line="20" w:lineRule="atLeast"/>
              <w:rPr>
                <w:color w:val="auto"/>
              </w:rPr>
            </w:pPr>
            <w:r w:rsidRPr="00583898">
              <w:rPr>
                <w:color w:val="auto"/>
                <w:sz w:val="20"/>
                <w:szCs w:val="20"/>
              </w:rPr>
              <w:t>Exact location</w:t>
            </w:r>
          </w:p>
        </w:tc>
        <w:tc>
          <w:tcPr>
            <w:tcW w:w="5576" w:type="dxa"/>
            <w:gridSpan w:val="2"/>
            <w:tcMar>
              <w:top w:w="100" w:type="dxa"/>
              <w:left w:w="100" w:type="dxa"/>
              <w:bottom w:w="100" w:type="dxa"/>
              <w:right w:w="100" w:type="dxa"/>
            </w:tcMar>
          </w:tcPr>
          <w:p w14:paraId="4C941449" w14:textId="77777777" w:rsidR="001D7BC9" w:rsidRPr="00583898" w:rsidRDefault="001D7BC9" w:rsidP="001A12B8">
            <w:pPr>
              <w:spacing w:line="20" w:lineRule="atLeast"/>
              <w:rPr>
                <w:color w:val="auto"/>
              </w:rPr>
            </w:pPr>
          </w:p>
        </w:tc>
        <w:tc>
          <w:tcPr>
            <w:tcW w:w="2576" w:type="dxa"/>
            <w:shd w:val="clear" w:color="auto" w:fill="D9D9D9"/>
            <w:tcMar>
              <w:top w:w="100" w:type="dxa"/>
              <w:left w:w="100" w:type="dxa"/>
              <w:bottom w:w="100" w:type="dxa"/>
              <w:right w:w="100" w:type="dxa"/>
            </w:tcMar>
          </w:tcPr>
          <w:p w14:paraId="67DB1AF2" w14:textId="77777777" w:rsidR="001D7BC9" w:rsidRPr="00583898" w:rsidRDefault="001D7BC9" w:rsidP="001A12B8">
            <w:pPr>
              <w:spacing w:line="20" w:lineRule="atLeast"/>
              <w:rPr>
                <w:color w:val="auto"/>
              </w:rPr>
            </w:pPr>
          </w:p>
          <w:p w14:paraId="5BA59B5E" w14:textId="77777777" w:rsidR="001D7BC9" w:rsidRPr="00583898" w:rsidRDefault="001D2432" w:rsidP="001A12B8">
            <w:pPr>
              <w:spacing w:line="20" w:lineRule="atLeast"/>
              <w:jc w:val="right"/>
              <w:rPr>
                <w:color w:val="auto"/>
              </w:rPr>
            </w:pPr>
            <w:r w:rsidRPr="00583898">
              <w:rPr>
                <w:color w:val="auto"/>
                <w:sz w:val="14"/>
                <w:szCs w:val="14"/>
              </w:rPr>
              <w:t>(Mobile)</w:t>
            </w:r>
          </w:p>
        </w:tc>
      </w:tr>
    </w:tbl>
    <w:p w14:paraId="50950576" w14:textId="77777777" w:rsidR="001D7BC9" w:rsidRPr="00583898" w:rsidRDefault="001D7BC9" w:rsidP="001A12B8">
      <w:pPr>
        <w:spacing w:line="20" w:lineRule="atLeast"/>
        <w:rPr>
          <w:color w:val="auto"/>
        </w:rPr>
      </w:pPr>
    </w:p>
    <w:p w14:paraId="7FFF61CB" w14:textId="77777777" w:rsidR="001D7BC9" w:rsidRPr="00583898" w:rsidRDefault="001D2432" w:rsidP="001A12B8">
      <w:pPr>
        <w:spacing w:line="20" w:lineRule="atLeast"/>
        <w:rPr>
          <w:color w:val="auto"/>
        </w:rPr>
      </w:pPr>
      <w:r w:rsidRPr="00583898">
        <w:rPr>
          <w:color w:val="auto"/>
          <w:sz w:val="20"/>
          <w:szCs w:val="20"/>
        </w:rPr>
        <w:t>Services required</w:t>
      </w:r>
    </w:p>
    <w:tbl>
      <w:tblPr>
        <w:tblStyle w:val="a2"/>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1701"/>
        <w:gridCol w:w="1829"/>
        <w:gridCol w:w="3750"/>
      </w:tblGrid>
      <w:tr w:rsidR="001226D6" w:rsidRPr="001226D6" w14:paraId="6265C7DF" w14:textId="77777777" w:rsidTr="0007569C">
        <w:trPr>
          <w:trHeight w:val="364"/>
        </w:trPr>
        <w:tc>
          <w:tcPr>
            <w:tcW w:w="2935" w:type="dxa"/>
            <w:shd w:val="clear" w:color="auto" w:fill="D9D9D9" w:themeFill="background1" w:themeFillShade="D9"/>
            <w:tcMar>
              <w:top w:w="100" w:type="dxa"/>
              <w:left w:w="100" w:type="dxa"/>
              <w:bottom w:w="100" w:type="dxa"/>
              <w:right w:w="100" w:type="dxa"/>
            </w:tcMar>
          </w:tcPr>
          <w:p w14:paraId="0357B876" w14:textId="70EC335C" w:rsidR="001D7BC9" w:rsidRPr="001226D6" w:rsidRDefault="00D51486" w:rsidP="0007569C">
            <w:pPr>
              <w:widowControl w:val="0"/>
              <w:spacing w:line="240" w:lineRule="auto"/>
              <w:rPr>
                <w:color w:val="auto"/>
              </w:rPr>
            </w:pPr>
            <w:r>
              <w:rPr>
                <w:color w:val="auto"/>
                <w:sz w:val="20"/>
                <w:szCs w:val="20"/>
              </w:rPr>
              <w:t xml:space="preserve">Full </w:t>
            </w:r>
            <w:r w:rsidR="00583898">
              <w:rPr>
                <w:color w:val="auto"/>
                <w:sz w:val="20"/>
                <w:szCs w:val="20"/>
              </w:rPr>
              <w:t>n</w:t>
            </w:r>
            <w:r w:rsidR="001D2432" w:rsidRPr="001226D6">
              <w:rPr>
                <w:color w:val="auto"/>
                <w:sz w:val="20"/>
                <w:szCs w:val="20"/>
              </w:rPr>
              <w:t>ame</w:t>
            </w:r>
            <w:r>
              <w:rPr>
                <w:color w:val="auto"/>
                <w:sz w:val="20"/>
                <w:szCs w:val="20"/>
              </w:rPr>
              <w:t>/s</w:t>
            </w:r>
          </w:p>
        </w:tc>
        <w:tc>
          <w:tcPr>
            <w:tcW w:w="1701" w:type="dxa"/>
            <w:shd w:val="clear" w:color="auto" w:fill="D9D9D9" w:themeFill="background1" w:themeFillShade="D9"/>
            <w:tcMar>
              <w:top w:w="100" w:type="dxa"/>
              <w:left w:w="100" w:type="dxa"/>
              <w:bottom w:w="100" w:type="dxa"/>
              <w:right w:w="100" w:type="dxa"/>
            </w:tcMar>
          </w:tcPr>
          <w:p w14:paraId="574C4954" w14:textId="77777777" w:rsidR="001D7BC9" w:rsidRPr="001226D6" w:rsidRDefault="001D2432" w:rsidP="0007569C">
            <w:pPr>
              <w:widowControl w:val="0"/>
              <w:spacing w:line="240" w:lineRule="auto"/>
              <w:rPr>
                <w:color w:val="auto"/>
              </w:rPr>
            </w:pPr>
            <w:r w:rsidRPr="001226D6">
              <w:rPr>
                <w:color w:val="auto"/>
                <w:sz w:val="20"/>
                <w:szCs w:val="20"/>
              </w:rPr>
              <w:t>Role</w:t>
            </w:r>
          </w:p>
        </w:tc>
        <w:tc>
          <w:tcPr>
            <w:tcW w:w="1829" w:type="dxa"/>
            <w:shd w:val="clear" w:color="auto" w:fill="D9D9D9" w:themeFill="background1" w:themeFillShade="D9"/>
            <w:tcMar>
              <w:top w:w="100" w:type="dxa"/>
              <w:left w:w="100" w:type="dxa"/>
              <w:bottom w:w="100" w:type="dxa"/>
              <w:right w:w="100" w:type="dxa"/>
            </w:tcMar>
          </w:tcPr>
          <w:p w14:paraId="24A5F9C7" w14:textId="77777777" w:rsidR="001D7BC9" w:rsidRPr="001226D6" w:rsidRDefault="001D2432" w:rsidP="0007569C">
            <w:pPr>
              <w:widowControl w:val="0"/>
              <w:spacing w:line="240" w:lineRule="auto"/>
              <w:rPr>
                <w:color w:val="auto"/>
              </w:rPr>
            </w:pPr>
            <w:r w:rsidRPr="001226D6">
              <w:rPr>
                <w:color w:val="auto"/>
                <w:sz w:val="20"/>
                <w:szCs w:val="20"/>
              </w:rPr>
              <w:t xml:space="preserve">Services required </w:t>
            </w:r>
            <w:r w:rsidRPr="001226D6">
              <w:rPr>
                <w:color w:val="auto"/>
                <w:sz w:val="16"/>
                <w:szCs w:val="16"/>
              </w:rPr>
              <w:t>(please circle)</w:t>
            </w:r>
          </w:p>
        </w:tc>
        <w:tc>
          <w:tcPr>
            <w:tcW w:w="3750" w:type="dxa"/>
            <w:shd w:val="clear" w:color="auto" w:fill="D9D9D9" w:themeFill="background1" w:themeFillShade="D9"/>
            <w:tcMar>
              <w:top w:w="100" w:type="dxa"/>
              <w:left w:w="100" w:type="dxa"/>
              <w:bottom w:w="100" w:type="dxa"/>
              <w:right w:w="100" w:type="dxa"/>
            </w:tcMar>
          </w:tcPr>
          <w:p w14:paraId="0E6C0E1B" w14:textId="77777777" w:rsidR="001D7BC9" w:rsidRPr="001226D6" w:rsidRDefault="001D2432" w:rsidP="0007569C">
            <w:pPr>
              <w:widowControl w:val="0"/>
              <w:spacing w:line="240" w:lineRule="auto"/>
              <w:rPr>
                <w:color w:val="auto"/>
              </w:rPr>
            </w:pPr>
            <w:r w:rsidRPr="001226D6">
              <w:rPr>
                <w:color w:val="auto"/>
                <w:sz w:val="20"/>
                <w:szCs w:val="20"/>
              </w:rPr>
              <w:t xml:space="preserve">Allergies / Skin Sensitivities? </w:t>
            </w:r>
          </w:p>
        </w:tc>
      </w:tr>
      <w:tr w:rsidR="001226D6" w:rsidRPr="001226D6" w14:paraId="7BEE111D" w14:textId="77777777" w:rsidTr="00D51486">
        <w:tc>
          <w:tcPr>
            <w:tcW w:w="2935" w:type="dxa"/>
            <w:tcMar>
              <w:top w:w="100" w:type="dxa"/>
              <w:left w:w="100" w:type="dxa"/>
              <w:bottom w:w="100" w:type="dxa"/>
              <w:right w:w="100" w:type="dxa"/>
            </w:tcMar>
          </w:tcPr>
          <w:p w14:paraId="75B19A56" w14:textId="77777777" w:rsidR="001D7BC9" w:rsidRPr="001226D6" w:rsidRDefault="001D7BC9" w:rsidP="001A12B8">
            <w:pPr>
              <w:widowControl w:val="0"/>
              <w:spacing w:line="20" w:lineRule="atLeast"/>
              <w:rPr>
                <w:color w:val="auto"/>
              </w:rPr>
            </w:pPr>
          </w:p>
        </w:tc>
        <w:tc>
          <w:tcPr>
            <w:tcW w:w="1701" w:type="dxa"/>
            <w:tcMar>
              <w:top w:w="100" w:type="dxa"/>
              <w:left w:w="100" w:type="dxa"/>
              <w:bottom w:w="100" w:type="dxa"/>
              <w:right w:w="100" w:type="dxa"/>
            </w:tcMar>
          </w:tcPr>
          <w:p w14:paraId="397ADDC3" w14:textId="77777777" w:rsidR="001D7BC9" w:rsidRPr="001226D6" w:rsidRDefault="001D2432" w:rsidP="001A12B8">
            <w:pPr>
              <w:widowControl w:val="0"/>
              <w:spacing w:line="20" w:lineRule="atLeast"/>
              <w:rPr>
                <w:color w:val="auto"/>
              </w:rPr>
            </w:pPr>
            <w:r w:rsidRPr="001226D6">
              <w:rPr>
                <w:color w:val="auto"/>
                <w:sz w:val="18"/>
                <w:szCs w:val="18"/>
                <w:highlight w:val="white"/>
              </w:rPr>
              <w:t>Bride</w:t>
            </w:r>
          </w:p>
        </w:tc>
        <w:tc>
          <w:tcPr>
            <w:tcW w:w="1829" w:type="dxa"/>
            <w:tcMar>
              <w:top w:w="100" w:type="dxa"/>
              <w:left w:w="100" w:type="dxa"/>
              <w:bottom w:w="100" w:type="dxa"/>
              <w:right w:w="100" w:type="dxa"/>
            </w:tcMar>
          </w:tcPr>
          <w:p w14:paraId="399A59E2" w14:textId="1C97D208" w:rsidR="001D7BC9" w:rsidRPr="001226D6" w:rsidRDefault="001226D6" w:rsidP="00D51486">
            <w:pPr>
              <w:widowControl w:val="0"/>
              <w:spacing w:line="20" w:lineRule="atLeast"/>
              <w:rPr>
                <w:color w:val="auto"/>
              </w:rPr>
            </w:pPr>
            <w:r w:rsidRPr="001226D6">
              <w:rPr>
                <w:color w:val="auto"/>
                <w:sz w:val="18"/>
                <w:szCs w:val="18"/>
                <w:highlight w:val="white"/>
              </w:rPr>
              <w:t>Make-up</w:t>
            </w:r>
            <w:r w:rsidR="001D2432" w:rsidRPr="001226D6">
              <w:rPr>
                <w:color w:val="auto"/>
                <w:sz w:val="18"/>
                <w:szCs w:val="18"/>
                <w:highlight w:val="white"/>
              </w:rPr>
              <w:t xml:space="preserve"> | Hair</w:t>
            </w:r>
            <w:r w:rsidRPr="001226D6">
              <w:rPr>
                <w:color w:val="auto"/>
                <w:sz w:val="18"/>
                <w:szCs w:val="18"/>
              </w:rPr>
              <w:t xml:space="preserve"> </w:t>
            </w:r>
          </w:p>
        </w:tc>
        <w:tc>
          <w:tcPr>
            <w:tcW w:w="3750" w:type="dxa"/>
            <w:tcMar>
              <w:top w:w="100" w:type="dxa"/>
              <w:left w:w="100" w:type="dxa"/>
              <w:bottom w:w="100" w:type="dxa"/>
              <w:right w:w="100" w:type="dxa"/>
            </w:tcMar>
          </w:tcPr>
          <w:p w14:paraId="7176F6FC" w14:textId="77777777" w:rsidR="001D7BC9" w:rsidRPr="001226D6" w:rsidRDefault="001D7BC9" w:rsidP="001A12B8">
            <w:pPr>
              <w:widowControl w:val="0"/>
              <w:spacing w:line="20" w:lineRule="atLeast"/>
              <w:rPr>
                <w:color w:val="auto"/>
              </w:rPr>
            </w:pPr>
          </w:p>
        </w:tc>
      </w:tr>
      <w:tr w:rsidR="001226D6" w:rsidRPr="001226D6" w14:paraId="599FBFFC" w14:textId="77777777" w:rsidTr="00D51486">
        <w:tc>
          <w:tcPr>
            <w:tcW w:w="2935" w:type="dxa"/>
            <w:tcMar>
              <w:top w:w="100" w:type="dxa"/>
              <w:left w:w="100" w:type="dxa"/>
              <w:bottom w:w="100" w:type="dxa"/>
              <w:right w:w="100" w:type="dxa"/>
            </w:tcMar>
          </w:tcPr>
          <w:p w14:paraId="77137134" w14:textId="77777777" w:rsidR="001D7BC9" w:rsidRPr="001226D6" w:rsidRDefault="001D7BC9" w:rsidP="001A12B8">
            <w:pPr>
              <w:widowControl w:val="0"/>
              <w:spacing w:line="20" w:lineRule="atLeast"/>
              <w:rPr>
                <w:color w:val="auto"/>
              </w:rPr>
            </w:pPr>
          </w:p>
        </w:tc>
        <w:tc>
          <w:tcPr>
            <w:tcW w:w="1701" w:type="dxa"/>
            <w:tcMar>
              <w:top w:w="100" w:type="dxa"/>
              <w:left w:w="100" w:type="dxa"/>
              <w:bottom w:w="100" w:type="dxa"/>
              <w:right w:w="100" w:type="dxa"/>
            </w:tcMar>
          </w:tcPr>
          <w:p w14:paraId="3FEAD8D8" w14:textId="77777777" w:rsidR="001D7BC9" w:rsidRPr="001226D6" w:rsidRDefault="001D7BC9" w:rsidP="001A12B8">
            <w:pPr>
              <w:widowControl w:val="0"/>
              <w:spacing w:line="20" w:lineRule="atLeast"/>
              <w:rPr>
                <w:color w:val="auto"/>
              </w:rPr>
            </w:pPr>
          </w:p>
        </w:tc>
        <w:tc>
          <w:tcPr>
            <w:tcW w:w="1829" w:type="dxa"/>
            <w:tcMar>
              <w:top w:w="100" w:type="dxa"/>
              <w:left w:w="100" w:type="dxa"/>
              <w:bottom w:w="100" w:type="dxa"/>
              <w:right w:w="100" w:type="dxa"/>
            </w:tcMar>
          </w:tcPr>
          <w:p w14:paraId="2F8DA12C" w14:textId="0A1ABC9B" w:rsidR="001D7BC9" w:rsidRPr="001226D6" w:rsidRDefault="00D51486" w:rsidP="00D51486">
            <w:pPr>
              <w:widowControl w:val="0"/>
              <w:spacing w:line="20" w:lineRule="atLeast"/>
              <w:rPr>
                <w:color w:val="auto"/>
              </w:rPr>
            </w:pPr>
            <w:r w:rsidRPr="001226D6">
              <w:rPr>
                <w:color w:val="auto"/>
                <w:sz w:val="18"/>
                <w:szCs w:val="18"/>
                <w:highlight w:val="white"/>
              </w:rPr>
              <w:t>Make-up | Hair</w:t>
            </w:r>
          </w:p>
        </w:tc>
        <w:tc>
          <w:tcPr>
            <w:tcW w:w="3750" w:type="dxa"/>
            <w:tcMar>
              <w:top w:w="100" w:type="dxa"/>
              <w:left w:w="100" w:type="dxa"/>
              <w:bottom w:w="100" w:type="dxa"/>
              <w:right w:w="100" w:type="dxa"/>
            </w:tcMar>
          </w:tcPr>
          <w:p w14:paraId="676CF27E" w14:textId="77777777" w:rsidR="001D7BC9" w:rsidRPr="001226D6" w:rsidRDefault="001D7BC9" w:rsidP="001A12B8">
            <w:pPr>
              <w:widowControl w:val="0"/>
              <w:spacing w:line="20" w:lineRule="atLeast"/>
              <w:rPr>
                <w:color w:val="auto"/>
              </w:rPr>
            </w:pPr>
          </w:p>
        </w:tc>
      </w:tr>
      <w:tr w:rsidR="001226D6" w:rsidRPr="001226D6" w14:paraId="0E19926C" w14:textId="77777777" w:rsidTr="00D51486">
        <w:tc>
          <w:tcPr>
            <w:tcW w:w="2935" w:type="dxa"/>
            <w:tcMar>
              <w:top w:w="100" w:type="dxa"/>
              <w:left w:w="100" w:type="dxa"/>
              <w:bottom w:w="100" w:type="dxa"/>
              <w:right w:w="100" w:type="dxa"/>
            </w:tcMar>
          </w:tcPr>
          <w:p w14:paraId="60951C2F" w14:textId="77777777" w:rsidR="001D7BC9" w:rsidRPr="001226D6" w:rsidRDefault="001D7BC9" w:rsidP="001A12B8">
            <w:pPr>
              <w:widowControl w:val="0"/>
              <w:spacing w:line="20" w:lineRule="atLeast"/>
              <w:rPr>
                <w:color w:val="auto"/>
              </w:rPr>
            </w:pPr>
          </w:p>
        </w:tc>
        <w:tc>
          <w:tcPr>
            <w:tcW w:w="1701" w:type="dxa"/>
            <w:tcMar>
              <w:top w:w="100" w:type="dxa"/>
              <w:left w:w="100" w:type="dxa"/>
              <w:bottom w:w="100" w:type="dxa"/>
              <w:right w:w="100" w:type="dxa"/>
            </w:tcMar>
          </w:tcPr>
          <w:p w14:paraId="536717A8" w14:textId="77777777" w:rsidR="001D7BC9" w:rsidRPr="001226D6" w:rsidRDefault="001D7BC9" w:rsidP="001A12B8">
            <w:pPr>
              <w:widowControl w:val="0"/>
              <w:spacing w:line="20" w:lineRule="atLeast"/>
              <w:rPr>
                <w:color w:val="auto"/>
              </w:rPr>
            </w:pPr>
          </w:p>
        </w:tc>
        <w:tc>
          <w:tcPr>
            <w:tcW w:w="1829" w:type="dxa"/>
            <w:tcMar>
              <w:top w:w="100" w:type="dxa"/>
              <w:left w:w="100" w:type="dxa"/>
              <w:bottom w:w="100" w:type="dxa"/>
              <w:right w:w="100" w:type="dxa"/>
            </w:tcMar>
          </w:tcPr>
          <w:p w14:paraId="3503670B" w14:textId="7CE105B4" w:rsidR="001D7BC9" w:rsidRPr="001226D6" w:rsidRDefault="001226D6" w:rsidP="00D51486">
            <w:pPr>
              <w:widowControl w:val="0"/>
              <w:spacing w:line="20" w:lineRule="atLeast"/>
              <w:rPr>
                <w:color w:val="auto"/>
              </w:rPr>
            </w:pPr>
            <w:r w:rsidRPr="001226D6">
              <w:rPr>
                <w:color w:val="auto"/>
                <w:sz w:val="18"/>
                <w:szCs w:val="18"/>
                <w:highlight w:val="white"/>
              </w:rPr>
              <w:t>Make-up | Hair</w:t>
            </w:r>
            <w:r w:rsidRPr="001226D6">
              <w:rPr>
                <w:color w:val="auto"/>
                <w:sz w:val="18"/>
                <w:szCs w:val="18"/>
              </w:rPr>
              <w:t xml:space="preserve"> </w:t>
            </w:r>
          </w:p>
        </w:tc>
        <w:tc>
          <w:tcPr>
            <w:tcW w:w="3750" w:type="dxa"/>
            <w:tcMar>
              <w:top w:w="100" w:type="dxa"/>
              <w:left w:w="100" w:type="dxa"/>
              <w:bottom w:w="100" w:type="dxa"/>
              <w:right w:w="100" w:type="dxa"/>
            </w:tcMar>
          </w:tcPr>
          <w:p w14:paraId="5E94D0C2" w14:textId="77777777" w:rsidR="001D7BC9" w:rsidRPr="001226D6" w:rsidRDefault="001D7BC9" w:rsidP="001A12B8">
            <w:pPr>
              <w:widowControl w:val="0"/>
              <w:spacing w:line="20" w:lineRule="atLeast"/>
              <w:rPr>
                <w:color w:val="auto"/>
              </w:rPr>
            </w:pPr>
          </w:p>
        </w:tc>
      </w:tr>
      <w:tr w:rsidR="001226D6" w:rsidRPr="001226D6" w14:paraId="2024A165" w14:textId="77777777" w:rsidTr="00D51486">
        <w:tc>
          <w:tcPr>
            <w:tcW w:w="2935" w:type="dxa"/>
            <w:tcMar>
              <w:top w:w="100" w:type="dxa"/>
              <w:left w:w="100" w:type="dxa"/>
              <w:bottom w:w="100" w:type="dxa"/>
              <w:right w:w="100" w:type="dxa"/>
            </w:tcMar>
          </w:tcPr>
          <w:p w14:paraId="0612FAF3" w14:textId="77777777" w:rsidR="001D7BC9" w:rsidRPr="001226D6" w:rsidRDefault="001D7BC9" w:rsidP="001A12B8">
            <w:pPr>
              <w:widowControl w:val="0"/>
              <w:spacing w:line="20" w:lineRule="atLeast"/>
              <w:rPr>
                <w:color w:val="auto"/>
              </w:rPr>
            </w:pPr>
          </w:p>
        </w:tc>
        <w:tc>
          <w:tcPr>
            <w:tcW w:w="1701" w:type="dxa"/>
            <w:tcMar>
              <w:top w:w="100" w:type="dxa"/>
              <w:left w:w="100" w:type="dxa"/>
              <w:bottom w:w="100" w:type="dxa"/>
              <w:right w:w="100" w:type="dxa"/>
            </w:tcMar>
          </w:tcPr>
          <w:p w14:paraId="2131FB38" w14:textId="77777777" w:rsidR="001D7BC9" w:rsidRPr="001226D6" w:rsidRDefault="001D7BC9" w:rsidP="001A12B8">
            <w:pPr>
              <w:widowControl w:val="0"/>
              <w:spacing w:line="20" w:lineRule="atLeast"/>
              <w:rPr>
                <w:color w:val="auto"/>
              </w:rPr>
            </w:pPr>
          </w:p>
        </w:tc>
        <w:tc>
          <w:tcPr>
            <w:tcW w:w="1829" w:type="dxa"/>
            <w:tcMar>
              <w:top w:w="100" w:type="dxa"/>
              <w:left w:w="100" w:type="dxa"/>
              <w:bottom w:w="100" w:type="dxa"/>
              <w:right w:w="100" w:type="dxa"/>
            </w:tcMar>
          </w:tcPr>
          <w:p w14:paraId="157F5D00" w14:textId="1CF75F39" w:rsidR="001D7BC9" w:rsidRPr="001226D6" w:rsidRDefault="001226D6" w:rsidP="00D51486">
            <w:pPr>
              <w:widowControl w:val="0"/>
              <w:spacing w:line="20" w:lineRule="atLeast"/>
              <w:rPr>
                <w:color w:val="auto"/>
              </w:rPr>
            </w:pPr>
            <w:r w:rsidRPr="001226D6">
              <w:rPr>
                <w:color w:val="auto"/>
                <w:sz w:val="18"/>
                <w:szCs w:val="18"/>
                <w:highlight w:val="white"/>
              </w:rPr>
              <w:t>Make-up | Hair</w:t>
            </w:r>
            <w:r w:rsidRPr="001226D6">
              <w:rPr>
                <w:color w:val="auto"/>
                <w:sz w:val="18"/>
                <w:szCs w:val="18"/>
              </w:rPr>
              <w:t xml:space="preserve"> </w:t>
            </w:r>
          </w:p>
        </w:tc>
        <w:tc>
          <w:tcPr>
            <w:tcW w:w="3750" w:type="dxa"/>
            <w:tcMar>
              <w:top w:w="100" w:type="dxa"/>
              <w:left w:w="100" w:type="dxa"/>
              <w:bottom w:w="100" w:type="dxa"/>
              <w:right w:w="100" w:type="dxa"/>
            </w:tcMar>
          </w:tcPr>
          <w:p w14:paraId="521F91AE" w14:textId="77777777" w:rsidR="001D7BC9" w:rsidRPr="001226D6" w:rsidRDefault="001D7BC9" w:rsidP="001A12B8">
            <w:pPr>
              <w:widowControl w:val="0"/>
              <w:spacing w:line="20" w:lineRule="atLeast"/>
              <w:rPr>
                <w:color w:val="auto"/>
              </w:rPr>
            </w:pPr>
          </w:p>
        </w:tc>
      </w:tr>
      <w:tr w:rsidR="001226D6" w:rsidRPr="001226D6" w14:paraId="39617B9D" w14:textId="77777777" w:rsidTr="00D51486">
        <w:tc>
          <w:tcPr>
            <w:tcW w:w="2935" w:type="dxa"/>
            <w:tcMar>
              <w:top w:w="100" w:type="dxa"/>
              <w:left w:w="100" w:type="dxa"/>
              <w:bottom w:w="100" w:type="dxa"/>
              <w:right w:w="100" w:type="dxa"/>
            </w:tcMar>
          </w:tcPr>
          <w:p w14:paraId="385069B9" w14:textId="77777777" w:rsidR="001D7BC9" w:rsidRPr="001226D6" w:rsidRDefault="001D7BC9" w:rsidP="001A12B8">
            <w:pPr>
              <w:widowControl w:val="0"/>
              <w:spacing w:line="20" w:lineRule="atLeast"/>
              <w:rPr>
                <w:color w:val="auto"/>
              </w:rPr>
            </w:pPr>
          </w:p>
        </w:tc>
        <w:tc>
          <w:tcPr>
            <w:tcW w:w="1701" w:type="dxa"/>
            <w:tcMar>
              <w:top w:w="100" w:type="dxa"/>
              <w:left w:w="100" w:type="dxa"/>
              <w:bottom w:w="100" w:type="dxa"/>
              <w:right w:w="100" w:type="dxa"/>
            </w:tcMar>
          </w:tcPr>
          <w:p w14:paraId="7FF4A35D" w14:textId="77777777" w:rsidR="001D7BC9" w:rsidRPr="001226D6" w:rsidRDefault="001D7BC9" w:rsidP="001A12B8">
            <w:pPr>
              <w:widowControl w:val="0"/>
              <w:spacing w:line="20" w:lineRule="atLeast"/>
              <w:rPr>
                <w:color w:val="auto"/>
              </w:rPr>
            </w:pPr>
          </w:p>
        </w:tc>
        <w:tc>
          <w:tcPr>
            <w:tcW w:w="1829" w:type="dxa"/>
            <w:tcMar>
              <w:top w:w="100" w:type="dxa"/>
              <w:left w:w="100" w:type="dxa"/>
              <w:bottom w:w="100" w:type="dxa"/>
              <w:right w:w="100" w:type="dxa"/>
            </w:tcMar>
          </w:tcPr>
          <w:p w14:paraId="672C19B9" w14:textId="3742AF1E" w:rsidR="001D7BC9" w:rsidRPr="001226D6" w:rsidRDefault="001226D6" w:rsidP="00D51486">
            <w:pPr>
              <w:widowControl w:val="0"/>
              <w:spacing w:line="20" w:lineRule="atLeast"/>
              <w:rPr>
                <w:color w:val="auto"/>
              </w:rPr>
            </w:pPr>
            <w:r w:rsidRPr="001226D6">
              <w:rPr>
                <w:color w:val="auto"/>
                <w:sz w:val="18"/>
                <w:szCs w:val="18"/>
                <w:highlight w:val="white"/>
              </w:rPr>
              <w:t>Make-up | Hair</w:t>
            </w:r>
            <w:r w:rsidRPr="001226D6">
              <w:rPr>
                <w:color w:val="auto"/>
                <w:sz w:val="18"/>
                <w:szCs w:val="18"/>
              </w:rPr>
              <w:t xml:space="preserve"> </w:t>
            </w:r>
          </w:p>
        </w:tc>
        <w:tc>
          <w:tcPr>
            <w:tcW w:w="3750" w:type="dxa"/>
            <w:tcMar>
              <w:top w:w="100" w:type="dxa"/>
              <w:left w:w="100" w:type="dxa"/>
              <w:bottom w:w="100" w:type="dxa"/>
              <w:right w:w="100" w:type="dxa"/>
            </w:tcMar>
          </w:tcPr>
          <w:p w14:paraId="21E3C0A0" w14:textId="77777777" w:rsidR="001D7BC9" w:rsidRPr="001226D6" w:rsidRDefault="001D7BC9" w:rsidP="001A12B8">
            <w:pPr>
              <w:widowControl w:val="0"/>
              <w:spacing w:line="20" w:lineRule="atLeast"/>
              <w:rPr>
                <w:color w:val="auto"/>
              </w:rPr>
            </w:pPr>
          </w:p>
        </w:tc>
      </w:tr>
      <w:tr w:rsidR="001226D6" w:rsidRPr="001226D6" w14:paraId="046A6415" w14:textId="77777777" w:rsidTr="00D51486">
        <w:tc>
          <w:tcPr>
            <w:tcW w:w="2935" w:type="dxa"/>
            <w:tcMar>
              <w:top w:w="100" w:type="dxa"/>
              <w:left w:w="100" w:type="dxa"/>
              <w:bottom w:w="100" w:type="dxa"/>
              <w:right w:w="100" w:type="dxa"/>
            </w:tcMar>
          </w:tcPr>
          <w:p w14:paraId="6BD0066E" w14:textId="77777777" w:rsidR="001D7BC9" w:rsidRPr="001226D6" w:rsidRDefault="001D7BC9" w:rsidP="001A12B8">
            <w:pPr>
              <w:widowControl w:val="0"/>
              <w:spacing w:line="20" w:lineRule="atLeast"/>
              <w:rPr>
                <w:color w:val="auto"/>
              </w:rPr>
            </w:pPr>
          </w:p>
        </w:tc>
        <w:tc>
          <w:tcPr>
            <w:tcW w:w="1701" w:type="dxa"/>
            <w:tcMar>
              <w:top w:w="100" w:type="dxa"/>
              <w:left w:w="100" w:type="dxa"/>
              <w:bottom w:w="100" w:type="dxa"/>
              <w:right w:w="100" w:type="dxa"/>
            </w:tcMar>
          </w:tcPr>
          <w:p w14:paraId="2693A658" w14:textId="77777777" w:rsidR="001D7BC9" w:rsidRPr="001226D6" w:rsidRDefault="001D7BC9" w:rsidP="001A12B8">
            <w:pPr>
              <w:widowControl w:val="0"/>
              <w:spacing w:line="20" w:lineRule="atLeast"/>
              <w:rPr>
                <w:color w:val="auto"/>
              </w:rPr>
            </w:pPr>
          </w:p>
        </w:tc>
        <w:tc>
          <w:tcPr>
            <w:tcW w:w="1829" w:type="dxa"/>
            <w:tcMar>
              <w:top w:w="100" w:type="dxa"/>
              <w:left w:w="100" w:type="dxa"/>
              <w:bottom w:w="100" w:type="dxa"/>
              <w:right w:w="100" w:type="dxa"/>
            </w:tcMar>
          </w:tcPr>
          <w:p w14:paraId="09614587" w14:textId="5D6F3B94" w:rsidR="001D7BC9" w:rsidRPr="001226D6" w:rsidRDefault="001226D6" w:rsidP="00D51486">
            <w:pPr>
              <w:widowControl w:val="0"/>
              <w:spacing w:line="20" w:lineRule="atLeast"/>
              <w:rPr>
                <w:color w:val="auto"/>
              </w:rPr>
            </w:pPr>
            <w:r w:rsidRPr="001226D6">
              <w:rPr>
                <w:color w:val="auto"/>
                <w:sz w:val="18"/>
                <w:szCs w:val="18"/>
                <w:highlight w:val="white"/>
              </w:rPr>
              <w:t>Make-up | Hair</w:t>
            </w:r>
            <w:r w:rsidRPr="001226D6">
              <w:rPr>
                <w:color w:val="auto"/>
                <w:sz w:val="18"/>
                <w:szCs w:val="18"/>
              </w:rPr>
              <w:t xml:space="preserve"> </w:t>
            </w:r>
          </w:p>
        </w:tc>
        <w:tc>
          <w:tcPr>
            <w:tcW w:w="3750" w:type="dxa"/>
            <w:tcMar>
              <w:top w:w="100" w:type="dxa"/>
              <w:left w:w="100" w:type="dxa"/>
              <w:bottom w:w="100" w:type="dxa"/>
              <w:right w:w="100" w:type="dxa"/>
            </w:tcMar>
          </w:tcPr>
          <w:p w14:paraId="73B5116C" w14:textId="77777777" w:rsidR="001D7BC9" w:rsidRPr="001226D6" w:rsidRDefault="001D7BC9" w:rsidP="001A12B8">
            <w:pPr>
              <w:widowControl w:val="0"/>
              <w:spacing w:line="20" w:lineRule="atLeast"/>
              <w:rPr>
                <w:color w:val="auto"/>
              </w:rPr>
            </w:pPr>
          </w:p>
        </w:tc>
      </w:tr>
    </w:tbl>
    <w:tbl>
      <w:tblPr>
        <w:tblStyle w:val="a3"/>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1226D6" w:rsidRPr="001226D6" w14:paraId="73BD0196" w14:textId="77777777">
        <w:tc>
          <w:tcPr>
            <w:tcW w:w="10200" w:type="dxa"/>
            <w:shd w:val="clear" w:color="auto" w:fill="EFEFEF"/>
            <w:tcMar>
              <w:top w:w="100" w:type="dxa"/>
              <w:left w:w="100" w:type="dxa"/>
              <w:bottom w:w="100" w:type="dxa"/>
              <w:right w:w="100" w:type="dxa"/>
            </w:tcMar>
          </w:tcPr>
          <w:p w14:paraId="6B36E187" w14:textId="77777777" w:rsidR="001D7BC9" w:rsidRPr="00D51486" w:rsidRDefault="001D2432" w:rsidP="001A12B8">
            <w:pPr>
              <w:widowControl w:val="0"/>
              <w:spacing w:line="20" w:lineRule="atLeast"/>
              <w:rPr>
                <w:color w:val="auto"/>
                <w:sz w:val="20"/>
              </w:rPr>
            </w:pPr>
            <w:r w:rsidRPr="00D51486">
              <w:rPr>
                <w:color w:val="auto"/>
                <w:sz w:val="18"/>
                <w:szCs w:val="20"/>
              </w:rPr>
              <w:t>Any additional Information:</w:t>
            </w:r>
          </w:p>
          <w:p w14:paraId="3376E85D" w14:textId="10AA974B" w:rsidR="002258C1" w:rsidRPr="001226D6" w:rsidRDefault="002258C1" w:rsidP="001A12B8">
            <w:pPr>
              <w:widowControl w:val="0"/>
              <w:spacing w:line="20" w:lineRule="atLeast"/>
              <w:rPr>
                <w:color w:val="auto"/>
              </w:rPr>
            </w:pPr>
          </w:p>
        </w:tc>
      </w:tr>
    </w:tbl>
    <w:p w14:paraId="41545CEA" w14:textId="77777777" w:rsidR="00A0658D" w:rsidRDefault="00A0658D" w:rsidP="00A0658D">
      <w:pPr>
        <w:spacing w:line="20" w:lineRule="atLeast"/>
        <w:rPr>
          <w:color w:val="auto"/>
          <w:sz w:val="20"/>
          <w:szCs w:val="20"/>
        </w:rPr>
      </w:pPr>
    </w:p>
    <w:p w14:paraId="5C7D57E5" w14:textId="24B61A4D" w:rsidR="00A0658D" w:rsidRDefault="00A0658D" w:rsidP="00A0658D">
      <w:pPr>
        <w:spacing w:line="20" w:lineRule="atLeast"/>
        <w:rPr>
          <w:color w:val="auto"/>
          <w:sz w:val="20"/>
          <w:szCs w:val="20"/>
          <w:highlight w:val="white"/>
        </w:rPr>
      </w:pPr>
      <w:r w:rsidRPr="001226D6">
        <w:rPr>
          <w:color w:val="auto"/>
          <w:sz w:val="20"/>
          <w:szCs w:val="20"/>
        </w:rPr>
        <w:t xml:space="preserve">I agree and fully accept </w:t>
      </w:r>
      <w:r w:rsidRPr="001226D6">
        <w:rPr>
          <w:color w:val="auto"/>
          <w:sz w:val="20"/>
          <w:szCs w:val="20"/>
          <w:highlight w:val="white"/>
        </w:rPr>
        <w:t>the Terms and Conditions set between me (</w:t>
      </w:r>
      <w:r>
        <w:rPr>
          <w:color w:val="auto"/>
          <w:sz w:val="20"/>
          <w:szCs w:val="20"/>
          <w:highlight w:val="white"/>
        </w:rPr>
        <w:t xml:space="preserve">The </w:t>
      </w:r>
      <w:r w:rsidR="002258C1">
        <w:rPr>
          <w:color w:val="auto"/>
          <w:sz w:val="20"/>
          <w:szCs w:val="20"/>
          <w:highlight w:val="white"/>
        </w:rPr>
        <w:t>Bride) and Marijelle Moreno.</w:t>
      </w:r>
    </w:p>
    <w:p w14:paraId="4FA1D2B1" w14:textId="0B56A462" w:rsidR="00A0658D" w:rsidRDefault="00A0658D" w:rsidP="00A0658D">
      <w:pPr>
        <w:spacing w:line="20" w:lineRule="atLeast"/>
        <w:rPr>
          <w:color w:val="auto"/>
        </w:rPr>
      </w:pPr>
    </w:p>
    <w:p w14:paraId="15ECF030" w14:textId="77777777" w:rsidR="002258C1" w:rsidRPr="001226D6" w:rsidRDefault="002258C1" w:rsidP="00A0658D">
      <w:pPr>
        <w:spacing w:line="20" w:lineRule="atLeast"/>
        <w:rPr>
          <w:color w:val="auto"/>
        </w:rPr>
      </w:pPr>
    </w:p>
    <w:p w14:paraId="0E1CBCBA" w14:textId="77777777" w:rsidR="00A0658D" w:rsidRPr="001226D6" w:rsidRDefault="00A0658D" w:rsidP="00A0658D">
      <w:pPr>
        <w:spacing w:line="20" w:lineRule="atLeast"/>
        <w:rPr>
          <w:color w:val="auto"/>
        </w:rPr>
      </w:pPr>
      <w:r w:rsidRPr="001226D6">
        <w:rPr>
          <w:color w:val="auto"/>
          <w:sz w:val="18"/>
          <w:szCs w:val="18"/>
        </w:rPr>
        <w:t>Signature: ____________________________</w:t>
      </w:r>
      <w:r w:rsidRPr="001226D6">
        <w:rPr>
          <w:color w:val="auto"/>
          <w:sz w:val="18"/>
          <w:szCs w:val="18"/>
        </w:rPr>
        <w:tab/>
      </w:r>
      <w:r w:rsidRPr="001226D6">
        <w:rPr>
          <w:color w:val="auto"/>
          <w:sz w:val="18"/>
          <w:szCs w:val="18"/>
        </w:rPr>
        <w:tab/>
      </w:r>
      <w:r w:rsidRPr="001226D6">
        <w:rPr>
          <w:color w:val="auto"/>
          <w:sz w:val="18"/>
          <w:szCs w:val="18"/>
        </w:rPr>
        <w:tab/>
        <w:t xml:space="preserve">Date: ___ / ___ / ______    </w:t>
      </w:r>
      <w:r w:rsidRPr="001226D6">
        <w:rPr>
          <w:color w:val="auto"/>
          <w:sz w:val="18"/>
          <w:szCs w:val="18"/>
        </w:rPr>
        <w:tab/>
      </w:r>
      <w:r w:rsidRPr="001226D6">
        <w:rPr>
          <w:color w:val="auto"/>
          <w:sz w:val="18"/>
          <w:szCs w:val="18"/>
        </w:rPr>
        <w:tab/>
      </w:r>
    </w:p>
    <w:p w14:paraId="7F80D8AC" w14:textId="77777777" w:rsidR="00A0658D" w:rsidRPr="001226D6" w:rsidRDefault="00A0658D" w:rsidP="00A0658D">
      <w:pPr>
        <w:spacing w:line="20" w:lineRule="atLeast"/>
        <w:ind w:left="720" w:firstLine="720"/>
        <w:rPr>
          <w:color w:val="auto"/>
        </w:rPr>
      </w:pPr>
      <w:r w:rsidRPr="001226D6">
        <w:rPr>
          <w:color w:val="auto"/>
          <w:sz w:val="18"/>
          <w:szCs w:val="18"/>
        </w:rPr>
        <w:t xml:space="preserve">Print name </w:t>
      </w:r>
      <w:r w:rsidRPr="001226D6">
        <w:rPr>
          <w:color w:val="auto"/>
          <w:sz w:val="18"/>
          <w:szCs w:val="18"/>
        </w:rPr>
        <w:tab/>
      </w:r>
      <w:r w:rsidRPr="001226D6">
        <w:rPr>
          <w:color w:val="auto"/>
          <w:sz w:val="18"/>
          <w:szCs w:val="18"/>
        </w:rPr>
        <w:tab/>
      </w:r>
      <w:r w:rsidRPr="001226D6">
        <w:rPr>
          <w:color w:val="auto"/>
          <w:sz w:val="18"/>
          <w:szCs w:val="18"/>
        </w:rPr>
        <w:tab/>
      </w:r>
      <w:r w:rsidRPr="001226D6">
        <w:rPr>
          <w:color w:val="auto"/>
          <w:sz w:val="18"/>
          <w:szCs w:val="18"/>
        </w:rPr>
        <w:tab/>
      </w:r>
      <w:r w:rsidRPr="001226D6">
        <w:rPr>
          <w:color w:val="auto"/>
          <w:sz w:val="18"/>
          <w:szCs w:val="18"/>
        </w:rPr>
        <w:tab/>
        <w:t xml:space="preserve"> </w:t>
      </w:r>
      <w:r w:rsidRPr="001226D6">
        <w:rPr>
          <w:color w:val="auto"/>
          <w:sz w:val="18"/>
          <w:szCs w:val="18"/>
        </w:rPr>
        <w:tab/>
      </w:r>
      <w:r w:rsidRPr="001226D6">
        <w:rPr>
          <w:color w:val="auto"/>
          <w:sz w:val="18"/>
          <w:szCs w:val="18"/>
        </w:rPr>
        <w:tab/>
      </w:r>
      <w:r w:rsidRPr="001226D6">
        <w:rPr>
          <w:color w:val="auto"/>
          <w:sz w:val="18"/>
          <w:szCs w:val="18"/>
        </w:rPr>
        <w:tab/>
      </w:r>
      <w:r w:rsidRPr="001226D6">
        <w:rPr>
          <w:color w:val="auto"/>
          <w:sz w:val="18"/>
          <w:szCs w:val="18"/>
        </w:rPr>
        <w:tab/>
        <w:t xml:space="preserve">  </w:t>
      </w:r>
      <w:r w:rsidRPr="001226D6">
        <w:rPr>
          <w:color w:val="auto"/>
          <w:sz w:val="18"/>
          <w:szCs w:val="18"/>
        </w:rPr>
        <w:tab/>
      </w:r>
    </w:p>
    <w:p w14:paraId="54DD753A" w14:textId="77777777" w:rsidR="002258C1" w:rsidRPr="0071503E" w:rsidRDefault="002258C1" w:rsidP="002258C1">
      <w:pPr>
        <w:spacing w:line="20" w:lineRule="atLeast"/>
        <w:rPr>
          <w:color w:val="auto"/>
          <w:sz w:val="18"/>
        </w:rPr>
      </w:pPr>
      <w:r w:rsidRPr="0071503E">
        <w:rPr>
          <w:color w:val="auto"/>
          <w:sz w:val="16"/>
          <w:szCs w:val="20"/>
          <w:highlight w:val="white"/>
        </w:rPr>
        <w:t xml:space="preserve">For your own benefit and protection please read the Terms and Conditions set below before signing this form. </w:t>
      </w:r>
    </w:p>
    <w:p w14:paraId="40395605" w14:textId="06F0FC71" w:rsidR="002258C1" w:rsidRDefault="002258C1" w:rsidP="00A0658D">
      <w:pPr>
        <w:spacing w:line="20" w:lineRule="atLeast"/>
        <w:ind w:right="-120"/>
        <w:rPr>
          <w:color w:val="auto"/>
        </w:rPr>
      </w:pPr>
    </w:p>
    <w:p w14:paraId="1F4260AB" w14:textId="11065E34" w:rsidR="00A0658D" w:rsidRPr="001226D6" w:rsidRDefault="00A0658D" w:rsidP="00A0658D">
      <w:pPr>
        <w:spacing w:line="20" w:lineRule="atLeast"/>
        <w:ind w:right="-120"/>
        <w:rPr>
          <w:color w:val="auto"/>
        </w:rPr>
      </w:pPr>
      <w:r w:rsidRPr="001226D6">
        <w:rPr>
          <w:b/>
          <w:color w:val="auto"/>
          <w:sz w:val="20"/>
          <w:szCs w:val="20"/>
          <w:highlight w:val="white"/>
        </w:rPr>
        <w:t>To secure your date</w:t>
      </w:r>
      <w:r w:rsidR="0059374C">
        <w:rPr>
          <w:b/>
          <w:color w:val="auto"/>
          <w:sz w:val="20"/>
          <w:szCs w:val="20"/>
          <w:highlight w:val="white"/>
        </w:rPr>
        <w:t xml:space="preserve"> in my diary</w:t>
      </w:r>
      <w:r w:rsidRPr="001226D6">
        <w:rPr>
          <w:b/>
          <w:color w:val="auto"/>
          <w:sz w:val="20"/>
          <w:szCs w:val="20"/>
          <w:highlight w:val="white"/>
        </w:rPr>
        <w:t xml:space="preserve"> a non-refundable booking fee of £50.00 is required</w:t>
      </w:r>
      <w:r>
        <w:rPr>
          <w:b/>
          <w:color w:val="auto"/>
          <w:sz w:val="20"/>
          <w:szCs w:val="20"/>
          <w:highlight w:val="white"/>
        </w:rPr>
        <w:t xml:space="preserve"> </w:t>
      </w:r>
      <w:r w:rsidR="0059374C">
        <w:rPr>
          <w:b/>
          <w:color w:val="auto"/>
          <w:sz w:val="20"/>
          <w:szCs w:val="20"/>
          <w:highlight w:val="white"/>
        </w:rPr>
        <w:t xml:space="preserve">as payment in advance </w:t>
      </w:r>
      <w:r>
        <w:rPr>
          <w:color w:val="auto"/>
          <w:sz w:val="20"/>
          <w:szCs w:val="20"/>
          <w:highlight w:val="white"/>
        </w:rPr>
        <w:t>(deductible to final invoice)</w:t>
      </w:r>
      <w:r w:rsidRPr="001226D6">
        <w:rPr>
          <w:b/>
          <w:color w:val="auto"/>
          <w:sz w:val="20"/>
          <w:szCs w:val="20"/>
          <w:highlight w:val="white"/>
        </w:rPr>
        <w:t>.</w:t>
      </w:r>
    </w:p>
    <w:p w14:paraId="50833578" w14:textId="253D3EAE" w:rsidR="00A0658D" w:rsidRPr="001226D6" w:rsidRDefault="00A0658D" w:rsidP="00A0658D">
      <w:pPr>
        <w:spacing w:line="20" w:lineRule="atLeast"/>
        <w:rPr>
          <w:color w:val="auto"/>
        </w:rPr>
      </w:pPr>
      <w:r w:rsidRPr="001226D6">
        <w:rPr>
          <w:color w:val="auto"/>
          <w:sz w:val="18"/>
          <w:szCs w:val="18"/>
          <w:highlight w:val="white"/>
        </w:rPr>
        <w:t xml:space="preserve">Please make </w:t>
      </w:r>
      <w:r w:rsidRPr="001226D6">
        <w:rPr>
          <w:b/>
          <w:color w:val="auto"/>
          <w:sz w:val="20"/>
          <w:szCs w:val="20"/>
          <w:highlight w:val="white"/>
        </w:rPr>
        <w:t>cheques</w:t>
      </w:r>
      <w:r w:rsidRPr="001226D6">
        <w:rPr>
          <w:color w:val="auto"/>
          <w:sz w:val="18"/>
          <w:szCs w:val="18"/>
          <w:highlight w:val="white"/>
        </w:rPr>
        <w:t xml:space="preserve"> payable to</w:t>
      </w:r>
      <w:r w:rsidRPr="001226D6">
        <w:rPr>
          <w:b/>
          <w:color w:val="auto"/>
          <w:sz w:val="20"/>
          <w:szCs w:val="20"/>
          <w:highlight w:val="white"/>
        </w:rPr>
        <w:t xml:space="preserve"> Marijelle Moreno Bartholomew</w:t>
      </w:r>
      <w:r w:rsidRPr="001226D6">
        <w:rPr>
          <w:color w:val="auto"/>
          <w:sz w:val="18"/>
          <w:szCs w:val="18"/>
          <w:highlight w:val="white"/>
        </w:rPr>
        <w:t xml:space="preserve"> and post it to 28 The Ridings Cranleigh GU6 7AY</w:t>
      </w:r>
      <w:r w:rsidR="0059374C">
        <w:rPr>
          <w:color w:val="auto"/>
          <w:sz w:val="18"/>
          <w:szCs w:val="18"/>
        </w:rPr>
        <w:t>.</w:t>
      </w:r>
    </w:p>
    <w:p w14:paraId="1CD2520F" w14:textId="09CDF1C7" w:rsidR="00A0658D" w:rsidRDefault="00A0658D" w:rsidP="002258C1">
      <w:pPr>
        <w:spacing w:line="20" w:lineRule="atLeast"/>
        <w:rPr>
          <w:color w:val="auto"/>
          <w:sz w:val="18"/>
          <w:szCs w:val="18"/>
          <w:highlight w:val="white"/>
        </w:rPr>
      </w:pPr>
      <w:r w:rsidRPr="001226D6">
        <w:rPr>
          <w:color w:val="auto"/>
          <w:sz w:val="18"/>
          <w:szCs w:val="18"/>
          <w:highlight w:val="white"/>
        </w:rPr>
        <w:t>Online payment</w:t>
      </w:r>
      <w:r w:rsidR="0059374C">
        <w:rPr>
          <w:color w:val="auto"/>
          <w:sz w:val="18"/>
          <w:szCs w:val="18"/>
          <w:highlight w:val="white"/>
        </w:rPr>
        <w:t xml:space="preserve"> can be made via PayPal of which </w:t>
      </w:r>
      <w:r w:rsidRPr="001226D6">
        <w:rPr>
          <w:color w:val="auto"/>
          <w:sz w:val="18"/>
          <w:szCs w:val="18"/>
          <w:highlight w:val="white"/>
        </w:rPr>
        <w:t>link can be found on the website’s ‘</w:t>
      </w:r>
      <w:r>
        <w:rPr>
          <w:color w:val="auto"/>
          <w:sz w:val="18"/>
          <w:szCs w:val="18"/>
          <w:highlight w:val="white"/>
        </w:rPr>
        <w:t>Prices</w:t>
      </w:r>
      <w:r w:rsidRPr="001226D6">
        <w:rPr>
          <w:color w:val="auto"/>
          <w:sz w:val="18"/>
          <w:szCs w:val="18"/>
          <w:highlight w:val="white"/>
        </w:rPr>
        <w:t>’ page</w:t>
      </w:r>
      <w:r w:rsidR="0059374C">
        <w:rPr>
          <w:color w:val="auto"/>
          <w:sz w:val="18"/>
          <w:szCs w:val="18"/>
          <w:highlight w:val="white"/>
        </w:rPr>
        <w:t>.</w:t>
      </w:r>
    </w:p>
    <w:p w14:paraId="1F5E6473" w14:textId="15A3079A" w:rsidR="0059374C" w:rsidRDefault="0059374C" w:rsidP="002258C1">
      <w:pPr>
        <w:spacing w:line="20" w:lineRule="atLeast"/>
        <w:rPr>
          <w:color w:val="auto"/>
          <w:sz w:val="18"/>
          <w:szCs w:val="18"/>
          <w:highlight w:val="white"/>
        </w:rPr>
      </w:pPr>
      <w:r>
        <w:rPr>
          <w:color w:val="auto"/>
          <w:sz w:val="18"/>
          <w:szCs w:val="18"/>
          <w:highlight w:val="white"/>
        </w:rPr>
        <w:t xml:space="preserve">For a more secure way of payment, BACS or </w:t>
      </w:r>
      <w:r>
        <w:rPr>
          <w:color w:val="auto"/>
          <w:sz w:val="18"/>
          <w:szCs w:val="18"/>
          <w:highlight w:val="white"/>
        </w:rPr>
        <w:t>bank transfer</w:t>
      </w:r>
      <w:r>
        <w:rPr>
          <w:color w:val="auto"/>
          <w:sz w:val="18"/>
          <w:szCs w:val="18"/>
          <w:highlight w:val="white"/>
        </w:rPr>
        <w:t xml:space="preserve"> is advisable.  Please email me separately if this is your preferred method</w:t>
      </w:r>
      <w:bookmarkStart w:id="0" w:name="_GoBack"/>
      <w:bookmarkEnd w:id="0"/>
      <w:r>
        <w:rPr>
          <w:color w:val="auto"/>
          <w:sz w:val="18"/>
          <w:szCs w:val="18"/>
          <w:highlight w:val="white"/>
        </w:rPr>
        <w:t xml:space="preserve">.  </w:t>
      </w:r>
    </w:p>
    <w:p w14:paraId="5475F9F6" w14:textId="77777777" w:rsidR="002258C1" w:rsidRPr="002258C1" w:rsidRDefault="002258C1" w:rsidP="002258C1">
      <w:pPr>
        <w:spacing w:line="20" w:lineRule="atLeast"/>
        <w:rPr>
          <w:color w:val="auto"/>
        </w:rPr>
      </w:pPr>
    </w:p>
    <w:p w14:paraId="30B21197" w14:textId="77777777" w:rsidR="0059374C" w:rsidRDefault="0059374C">
      <w:pPr>
        <w:rPr>
          <w:b/>
          <w:color w:val="auto"/>
          <w:sz w:val="20"/>
          <w:szCs w:val="20"/>
        </w:rPr>
      </w:pPr>
    </w:p>
    <w:p w14:paraId="140E0759" w14:textId="4F0C94B7" w:rsidR="001D7BC9" w:rsidRPr="001226D6" w:rsidRDefault="001D2432">
      <w:pPr>
        <w:rPr>
          <w:color w:val="auto"/>
        </w:rPr>
      </w:pPr>
      <w:r w:rsidRPr="001226D6">
        <w:rPr>
          <w:b/>
          <w:color w:val="auto"/>
          <w:sz w:val="20"/>
          <w:szCs w:val="20"/>
        </w:rPr>
        <w:t>TERMS AND CONDITIONS</w:t>
      </w:r>
    </w:p>
    <w:p w14:paraId="793C987A" w14:textId="77777777" w:rsidR="001D7BC9" w:rsidRPr="001226D6" w:rsidRDefault="001D7BC9">
      <w:pPr>
        <w:rPr>
          <w:color w:val="auto"/>
        </w:rPr>
      </w:pPr>
    </w:p>
    <w:p w14:paraId="24B27489" w14:textId="77777777" w:rsidR="001D7BC9" w:rsidRPr="001226D6" w:rsidRDefault="001D2432">
      <w:pPr>
        <w:rPr>
          <w:color w:val="auto"/>
        </w:rPr>
      </w:pPr>
      <w:r w:rsidRPr="001226D6">
        <w:rPr>
          <w:color w:val="auto"/>
          <w:sz w:val="18"/>
          <w:szCs w:val="18"/>
        </w:rPr>
        <w:t>It is the responsibility of the named person on the booking form (known as the Bride) to understand, agree, and accept responsibility for all booking conditions, including all payments due by specified dates. By proceeding to complete the booking form, and pay a deposit, you accept that you are entering into a contract and you agree to be bound by these conditions.</w:t>
      </w:r>
    </w:p>
    <w:p w14:paraId="6D2D7B1E" w14:textId="77777777" w:rsidR="001226D6" w:rsidRPr="001226D6" w:rsidRDefault="001226D6">
      <w:pPr>
        <w:rPr>
          <w:color w:val="auto"/>
        </w:rPr>
        <w:sectPr w:rsidR="001226D6" w:rsidRPr="001226D6" w:rsidSect="00A959A1">
          <w:headerReference w:type="default" r:id="rId7"/>
          <w:footerReference w:type="default" r:id="rId8"/>
          <w:headerReference w:type="first" r:id="rId9"/>
          <w:footerReference w:type="first" r:id="rId10"/>
          <w:pgSz w:w="11906" w:h="16838"/>
          <w:pgMar w:top="1276" w:right="856" w:bottom="566" w:left="856" w:header="720" w:footer="720" w:gutter="0"/>
          <w:pgNumType w:start="1"/>
          <w:cols w:space="720"/>
          <w:titlePg/>
        </w:sectPr>
      </w:pPr>
    </w:p>
    <w:p w14:paraId="04D91574" w14:textId="77777777" w:rsidR="001226D6" w:rsidRPr="001226D6" w:rsidRDefault="001226D6">
      <w:pPr>
        <w:rPr>
          <w:color w:val="auto"/>
        </w:rPr>
      </w:pPr>
    </w:p>
    <w:p w14:paraId="1718B7D1" w14:textId="6B88E199" w:rsidR="001226D6" w:rsidRDefault="001226D6" w:rsidP="001226D6">
      <w:pPr>
        <w:rPr>
          <w:b/>
          <w:color w:val="auto"/>
          <w:sz w:val="14"/>
          <w:szCs w:val="14"/>
        </w:rPr>
      </w:pPr>
    </w:p>
    <w:p w14:paraId="7D43AA1B" w14:textId="77777777" w:rsidR="007551EF" w:rsidRPr="001226D6" w:rsidRDefault="007551EF" w:rsidP="001226D6">
      <w:pPr>
        <w:rPr>
          <w:b/>
          <w:color w:val="auto"/>
          <w:sz w:val="14"/>
          <w:szCs w:val="14"/>
        </w:rPr>
        <w:sectPr w:rsidR="007551EF" w:rsidRPr="001226D6" w:rsidSect="001226D6">
          <w:type w:val="continuous"/>
          <w:pgSz w:w="11906" w:h="16838"/>
          <w:pgMar w:top="1440" w:right="856" w:bottom="566" w:left="856" w:header="720" w:footer="720" w:gutter="0"/>
          <w:pgNumType w:start="1"/>
          <w:cols w:space="720"/>
          <w:titlePg/>
        </w:sectPr>
      </w:pPr>
    </w:p>
    <w:p w14:paraId="2A509B01" w14:textId="77777777" w:rsidR="001226D6" w:rsidRPr="001226D6" w:rsidRDefault="001226D6" w:rsidP="001226D6">
      <w:pPr>
        <w:rPr>
          <w:color w:val="auto"/>
        </w:rPr>
      </w:pPr>
      <w:r w:rsidRPr="001226D6">
        <w:rPr>
          <w:b/>
          <w:color w:val="auto"/>
          <w:sz w:val="14"/>
          <w:szCs w:val="14"/>
        </w:rPr>
        <w:lastRenderedPageBreak/>
        <w:t>1. DEPOSITS AND PAYMENTS</w:t>
      </w:r>
    </w:p>
    <w:p w14:paraId="7157332D" w14:textId="77777777" w:rsidR="001226D6" w:rsidRPr="001226D6" w:rsidRDefault="001226D6" w:rsidP="001226D6">
      <w:pPr>
        <w:numPr>
          <w:ilvl w:val="0"/>
          <w:numId w:val="1"/>
        </w:numPr>
        <w:ind w:left="450" w:hanging="360"/>
        <w:contextualSpacing/>
        <w:rPr>
          <w:color w:val="auto"/>
          <w:sz w:val="14"/>
          <w:szCs w:val="14"/>
        </w:rPr>
      </w:pPr>
      <w:r w:rsidRPr="001226D6">
        <w:rPr>
          <w:color w:val="auto"/>
          <w:sz w:val="14"/>
          <w:szCs w:val="14"/>
        </w:rPr>
        <w:t xml:space="preserve">A non-refundable booking fee of £50 is required to secure your wedding date in the artist's diary. Any deposit paid is deducted from the final balance and is not an upfront payment for trials.  </w:t>
      </w:r>
    </w:p>
    <w:p w14:paraId="39533FEE" w14:textId="77777777" w:rsidR="001226D6" w:rsidRPr="001226D6" w:rsidRDefault="001226D6" w:rsidP="001226D6">
      <w:pPr>
        <w:numPr>
          <w:ilvl w:val="0"/>
          <w:numId w:val="1"/>
        </w:numPr>
        <w:ind w:left="450" w:hanging="360"/>
        <w:contextualSpacing/>
        <w:rPr>
          <w:color w:val="auto"/>
          <w:sz w:val="14"/>
          <w:szCs w:val="14"/>
        </w:rPr>
      </w:pPr>
      <w:r w:rsidRPr="001226D6">
        <w:rPr>
          <w:color w:val="auto"/>
          <w:sz w:val="14"/>
          <w:szCs w:val="14"/>
        </w:rPr>
        <w:t>Trial costs are due at the time of the trial payable by cash or by credit/debit card (min fee applies).</w:t>
      </w:r>
    </w:p>
    <w:p w14:paraId="49C86D98" w14:textId="77777777" w:rsidR="001226D6" w:rsidRPr="001226D6" w:rsidRDefault="001226D6" w:rsidP="001226D6">
      <w:pPr>
        <w:numPr>
          <w:ilvl w:val="0"/>
          <w:numId w:val="1"/>
        </w:numPr>
        <w:ind w:left="450" w:hanging="360"/>
        <w:contextualSpacing/>
        <w:rPr>
          <w:color w:val="auto"/>
          <w:sz w:val="14"/>
          <w:szCs w:val="14"/>
        </w:rPr>
      </w:pPr>
      <w:r w:rsidRPr="001226D6">
        <w:rPr>
          <w:color w:val="auto"/>
          <w:sz w:val="14"/>
          <w:szCs w:val="14"/>
        </w:rPr>
        <w:t xml:space="preserve">Upon receipt of your booking an invoice will be issued outlining all the details of your required services payable as follows: </w:t>
      </w:r>
    </w:p>
    <w:p w14:paraId="29213BC8" w14:textId="77777777" w:rsidR="001226D6" w:rsidRPr="001226D6" w:rsidRDefault="001226D6" w:rsidP="001226D6">
      <w:pPr>
        <w:numPr>
          <w:ilvl w:val="1"/>
          <w:numId w:val="1"/>
        </w:numPr>
        <w:ind w:left="885" w:hanging="360"/>
        <w:contextualSpacing/>
        <w:rPr>
          <w:color w:val="auto"/>
          <w:sz w:val="14"/>
          <w:szCs w:val="14"/>
        </w:rPr>
      </w:pPr>
      <w:r w:rsidRPr="001226D6">
        <w:rPr>
          <w:color w:val="auto"/>
          <w:sz w:val="14"/>
          <w:szCs w:val="14"/>
        </w:rPr>
        <w:t>50% payable 4 weeks prior to the wedding date</w:t>
      </w:r>
    </w:p>
    <w:p w14:paraId="7AFF4025" w14:textId="77777777" w:rsidR="001226D6" w:rsidRPr="001226D6" w:rsidRDefault="001226D6" w:rsidP="001226D6">
      <w:pPr>
        <w:numPr>
          <w:ilvl w:val="1"/>
          <w:numId w:val="1"/>
        </w:numPr>
        <w:ind w:left="885" w:hanging="360"/>
        <w:contextualSpacing/>
        <w:rPr>
          <w:color w:val="auto"/>
          <w:sz w:val="14"/>
          <w:szCs w:val="14"/>
        </w:rPr>
      </w:pPr>
      <w:r w:rsidRPr="001226D6">
        <w:rPr>
          <w:color w:val="auto"/>
          <w:sz w:val="14"/>
          <w:szCs w:val="14"/>
        </w:rPr>
        <w:t>50% remaining balance payable on or before the wedding day</w:t>
      </w:r>
    </w:p>
    <w:p w14:paraId="2D4CB923" w14:textId="77777777" w:rsidR="001226D6" w:rsidRPr="001226D6" w:rsidRDefault="001226D6" w:rsidP="001226D6">
      <w:pPr>
        <w:numPr>
          <w:ilvl w:val="0"/>
          <w:numId w:val="1"/>
        </w:numPr>
        <w:ind w:left="450" w:hanging="360"/>
        <w:contextualSpacing/>
        <w:rPr>
          <w:color w:val="auto"/>
          <w:sz w:val="14"/>
          <w:szCs w:val="14"/>
        </w:rPr>
      </w:pPr>
      <w:r w:rsidRPr="001226D6">
        <w:rPr>
          <w:color w:val="auto"/>
          <w:sz w:val="14"/>
          <w:szCs w:val="14"/>
        </w:rPr>
        <w:t xml:space="preserve">Please note that prices are fixed unless your requirements have changed (please see section 4 for changes to your bookings).  </w:t>
      </w:r>
    </w:p>
    <w:p w14:paraId="73674A8E" w14:textId="77777777" w:rsidR="001226D6" w:rsidRPr="001226D6" w:rsidRDefault="001226D6" w:rsidP="001226D6">
      <w:pPr>
        <w:numPr>
          <w:ilvl w:val="0"/>
          <w:numId w:val="1"/>
        </w:numPr>
        <w:ind w:left="450" w:hanging="360"/>
        <w:contextualSpacing/>
        <w:rPr>
          <w:color w:val="auto"/>
          <w:sz w:val="14"/>
          <w:szCs w:val="14"/>
        </w:rPr>
      </w:pPr>
      <w:r w:rsidRPr="001226D6">
        <w:rPr>
          <w:color w:val="auto"/>
          <w:sz w:val="14"/>
          <w:szCs w:val="14"/>
        </w:rPr>
        <w:t>We have the right to cancel all services for your wedding date if no payment is received despite reminders by email/letter on the specified due date. Note that all fees due will still be payable.</w:t>
      </w:r>
    </w:p>
    <w:p w14:paraId="5CA4176E" w14:textId="77777777" w:rsidR="001226D6" w:rsidRPr="001226D6" w:rsidRDefault="001226D6" w:rsidP="001226D6">
      <w:pPr>
        <w:rPr>
          <w:color w:val="auto"/>
        </w:rPr>
      </w:pPr>
    </w:p>
    <w:p w14:paraId="1E23BBE4" w14:textId="77777777" w:rsidR="001226D6" w:rsidRPr="001226D6" w:rsidRDefault="001226D6" w:rsidP="001226D6">
      <w:pPr>
        <w:rPr>
          <w:color w:val="auto"/>
        </w:rPr>
      </w:pPr>
      <w:r w:rsidRPr="001226D6">
        <w:rPr>
          <w:b/>
          <w:color w:val="auto"/>
          <w:sz w:val="14"/>
          <w:szCs w:val="14"/>
        </w:rPr>
        <w:t>2. TRIALS</w:t>
      </w:r>
    </w:p>
    <w:p w14:paraId="5BEBE701" w14:textId="77777777" w:rsidR="001226D6" w:rsidRPr="001226D6" w:rsidRDefault="001226D6" w:rsidP="001226D6">
      <w:pPr>
        <w:numPr>
          <w:ilvl w:val="0"/>
          <w:numId w:val="6"/>
        </w:numPr>
        <w:ind w:left="450" w:hanging="360"/>
        <w:contextualSpacing/>
        <w:rPr>
          <w:color w:val="auto"/>
          <w:sz w:val="14"/>
          <w:szCs w:val="14"/>
        </w:rPr>
      </w:pPr>
      <w:r w:rsidRPr="001226D6">
        <w:rPr>
          <w:color w:val="auto"/>
          <w:sz w:val="14"/>
          <w:szCs w:val="14"/>
        </w:rPr>
        <w:t>Trials are not compulsory but are recommended. Our aim is for you to be pleased with your look.  Without a trial we will not accept responsibility if a chosen style or look does not work on your wedding day.</w:t>
      </w:r>
    </w:p>
    <w:p w14:paraId="0409EEA7" w14:textId="77777777" w:rsidR="001226D6" w:rsidRPr="001226D6" w:rsidRDefault="001226D6" w:rsidP="001226D6">
      <w:pPr>
        <w:numPr>
          <w:ilvl w:val="0"/>
          <w:numId w:val="6"/>
        </w:numPr>
        <w:ind w:left="450" w:hanging="360"/>
        <w:contextualSpacing/>
        <w:rPr>
          <w:color w:val="auto"/>
          <w:sz w:val="14"/>
          <w:szCs w:val="14"/>
        </w:rPr>
      </w:pPr>
      <w:r w:rsidRPr="001226D6">
        <w:rPr>
          <w:color w:val="auto"/>
          <w:sz w:val="14"/>
          <w:szCs w:val="14"/>
        </w:rPr>
        <w:t xml:space="preserve">Bridesmaids and relatives are advised to share the brides trial appointment. Please allow 60-75 minutes per person for a hair OR Make-up trial.  </w:t>
      </w:r>
    </w:p>
    <w:p w14:paraId="0C15359E" w14:textId="77777777" w:rsidR="001226D6" w:rsidRPr="001226D6" w:rsidRDefault="001226D6" w:rsidP="001226D6">
      <w:pPr>
        <w:numPr>
          <w:ilvl w:val="0"/>
          <w:numId w:val="6"/>
        </w:numPr>
        <w:ind w:left="450" w:hanging="360"/>
        <w:contextualSpacing/>
        <w:rPr>
          <w:color w:val="auto"/>
          <w:sz w:val="14"/>
          <w:szCs w:val="14"/>
        </w:rPr>
      </w:pPr>
      <w:r w:rsidRPr="001226D6">
        <w:rPr>
          <w:color w:val="auto"/>
          <w:sz w:val="14"/>
          <w:szCs w:val="14"/>
        </w:rPr>
        <w:t>At the trial professional advice and suggestions will be offered.  We will work with you until we achieve a look which is compatible with your hair type/length and suits your skin type or colouring.</w:t>
      </w:r>
    </w:p>
    <w:p w14:paraId="24B6A3AD" w14:textId="77777777" w:rsidR="001226D6" w:rsidRPr="001226D6" w:rsidRDefault="001226D6" w:rsidP="001226D6">
      <w:pPr>
        <w:rPr>
          <w:color w:val="auto"/>
        </w:rPr>
      </w:pPr>
    </w:p>
    <w:p w14:paraId="0DB1DCF2" w14:textId="77777777" w:rsidR="001226D6" w:rsidRPr="001226D6" w:rsidRDefault="001226D6" w:rsidP="001226D6">
      <w:pPr>
        <w:rPr>
          <w:color w:val="auto"/>
        </w:rPr>
      </w:pPr>
      <w:r w:rsidRPr="001226D6">
        <w:rPr>
          <w:b/>
          <w:color w:val="auto"/>
          <w:sz w:val="14"/>
          <w:szCs w:val="14"/>
        </w:rPr>
        <w:t xml:space="preserve">3. TRAVEL EXPENSES </w:t>
      </w:r>
      <w:r w:rsidRPr="001226D6">
        <w:rPr>
          <w:color w:val="auto"/>
          <w:sz w:val="14"/>
          <w:szCs w:val="14"/>
        </w:rPr>
        <w:t>(Trials and wedding day)</w:t>
      </w:r>
    </w:p>
    <w:p w14:paraId="7B75F31F" w14:textId="77777777" w:rsidR="001226D6" w:rsidRPr="001226D6" w:rsidRDefault="001226D6" w:rsidP="001226D6">
      <w:pPr>
        <w:numPr>
          <w:ilvl w:val="0"/>
          <w:numId w:val="3"/>
        </w:numPr>
        <w:ind w:left="450" w:hanging="360"/>
        <w:contextualSpacing/>
        <w:rPr>
          <w:color w:val="auto"/>
          <w:sz w:val="14"/>
          <w:szCs w:val="14"/>
        </w:rPr>
      </w:pPr>
      <w:r w:rsidRPr="001226D6">
        <w:rPr>
          <w:color w:val="auto"/>
          <w:sz w:val="14"/>
          <w:szCs w:val="14"/>
        </w:rPr>
        <w:t>All prices quoted includes travel within a 10-mile radius from GU6.  Any location or venue outside of this area will incur a surcharge of 45p per mile to cover cost and time.</w:t>
      </w:r>
    </w:p>
    <w:p w14:paraId="76FCE9D7" w14:textId="77777777" w:rsidR="001226D6" w:rsidRPr="001226D6" w:rsidRDefault="001226D6" w:rsidP="001226D6">
      <w:pPr>
        <w:numPr>
          <w:ilvl w:val="0"/>
          <w:numId w:val="3"/>
        </w:numPr>
        <w:ind w:left="450" w:hanging="360"/>
        <w:contextualSpacing/>
        <w:rPr>
          <w:color w:val="auto"/>
          <w:sz w:val="14"/>
          <w:szCs w:val="14"/>
        </w:rPr>
      </w:pPr>
      <w:r w:rsidRPr="001226D6">
        <w:rPr>
          <w:color w:val="auto"/>
          <w:sz w:val="14"/>
          <w:szCs w:val="14"/>
        </w:rPr>
        <w:t xml:space="preserve">Parking expenses, travelling inside of the congestion charge zone, and toll charges are all chargeable to the client on the day.  </w:t>
      </w:r>
    </w:p>
    <w:p w14:paraId="5FA3C76D" w14:textId="77777777" w:rsidR="001226D6" w:rsidRPr="001226D6" w:rsidRDefault="001226D6" w:rsidP="001226D6">
      <w:pPr>
        <w:numPr>
          <w:ilvl w:val="0"/>
          <w:numId w:val="3"/>
        </w:numPr>
        <w:ind w:left="450" w:hanging="360"/>
        <w:contextualSpacing/>
        <w:rPr>
          <w:color w:val="auto"/>
          <w:sz w:val="14"/>
          <w:szCs w:val="14"/>
        </w:rPr>
      </w:pPr>
      <w:r w:rsidRPr="001226D6">
        <w:rPr>
          <w:color w:val="auto"/>
          <w:sz w:val="14"/>
          <w:szCs w:val="14"/>
        </w:rPr>
        <w:t>Extended travel of journeys over 2 hours to a destination would be quoted at the time of booking.</w:t>
      </w:r>
    </w:p>
    <w:p w14:paraId="29269736" w14:textId="77777777" w:rsidR="001226D6" w:rsidRPr="001226D6" w:rsidRDefault="001226D6" w:rsidP="001226D6">
      <w:pPr>
        <w:rPr>
          <w:color w:val="auto"/>
        </w:rPr>
      </w:pPr>
    </w:p>
    <w:p w14:paraId="4883BAB3" w14:textId="77777777" w:rsidR="001226D6" w:rsidRPr="001226D6" w:rsidRDefault="001226D6" w:rsidP="001226D6">
      <w:pPr>
        <w:rPr>
          <w:color w:val="auto"/>
        </w:rPr>
      </w:pPr>
      <w:r w:rsidRPr="001226D6">
        <w:rPr>
          <w:b/>
          <w:color w:val="auto"/>
          <w:sz w:val="14"/>
          <w:szCs w:val="14"/>
        </w:rPr>
        <w:t>4.  CANCELLATION OR CHANGES TO YOUR BOOKING</w:t>
      </w:r>
    </w:p>
    <w:p w14:paraId="009E34D5" w14:textId="77777777" w:rsidR="001226D6" w:rsidRPr="001226D6" w:rsidRDefault="001226D6" w:rsidP="001226D6">
      <w:pPr>
        <w:numPr>
          <w:ilvl w:val="0"/>
          <w:numId w:val="2"/>
        </w:numPr>
        <w:ind w:left="450" w:hanging="360"/>
        <w:contextualSpacing/>
        <w:rPr>
          <w:color w:val="auto"/>
          <w:sz w:val="14"/>
          <w:szCs w:val="14"/>
        </w:rPr>
      </w:pPr>
      <w:r w:rsidRPr="001226D6">
        <w:rPr>
          <w:color w:val="auto"/>
          <w:sz w:val="14"/>
          <w:szCs w:val="14"/>
        </w:rPr>
        <w:t xml:space="preserve">Changes to your booking by adding another person onto your original booking can only be accepted if time/resources allow on your wedding day.  </w:t>
      </w:r>
    </w:p>
    <w:p w14:paraId="505D6DA6" w14:textId="77777777" w:rsidR="001226D6" w:rsidRPr="001226D6" w:rsidRDefault="001226D6" w:rsidP="001226D6">
      <w:pPr>
        <w:numPr>
          <w:ilvl w:val="0"/>
          <w:numId w:val="2"/>
        </w:numPr>
        <w:ind w:left="450" w:hanging="360"/>
        <w:contextualSpacing/>
        <w:rPr>
          <w:color w:val="auto"/>
          <w:sz w:val="14"/>
          <w:szCs w:val="14"/>
        </w:rPr>
      </w:pPr>
      <w:r w:rsidRPr="001226D6">
        <w:rPr>
          <w:color w:val="auto"/>
          <w:sz w:val="14"/>
          <w:szCs w:val="14"/>
        </w:rPr>
        <w:t>Adding extra people on the day, without prior warning, may jeopardise the quality of our work or delay the ceremony therefore, any such requests will be refused.</w:t>
      </w:r>
    </w:p>
    <w:p w14:paraId="2B4461D5" w14:textId="77777777" w:rsidR="001226D6" w:rsidRPr="001226D6" w:rsidRDefault="001226D6" w:rsidP="001226D6">
      <w:pPr>
        <w:numPr>
          <w:ilvl w:val="0"/>
          <w:numId w:val="2"/>
        </w:numPr>
        <w:ind w:left="450" w:hanging="360"/>
        <w:contextualSpacing/>
        <w:rPr>
          <w:color w:val="auto"/>
          <w:sz w:val="14"/>
          <w:szCs w:val="14"/>
        </w:rPr>
      </w:pPr>
      <w:r w:rsidRPr="001226D6">
        <w:rPr>
          <w:color w:val="auto"/>
          <w:sz w:val="14"/>
          <w:szCs w:val="14"/>
        </w:rPr>
        <w:t>Changes made to reduce the number in your bridal party, or the services booked will still incur costs as itemised in the invoice.</w:t>
      </w:r>
    </w:p>
    <w:p w14:paraId="7969F63A" w14:textId="77777777" w:rsidR="001226D6" w:rsidRPr="001226D6" w:rsidRDefault="001226D6" w:rsidP="001226D6">
      <w:pPr>
        <w:numPr>
          <w:ilvl w:val="0"/>
          <w:numId w:val="2"/>
        </w:numPr>
        <w:ind w:left="450" w:hanging="360"/>
        <w:contextualSpacing/>
        <w:rPr>
          <w:color w:val="auto"/>
          <w:sz w:val="14"/>
          <w:szCs w:val="14"/>
        </w:rPr>
      </w:pPr>
      <w:r w:rsidRPr="001226D6">
        <w:rPr>
          <w:color w:val="auto"/>
          <w:sz w:val="14"/>
          <w:szCs w:val="14"/>
        </w:rPr>
        <w:t>If there are any changes to the original booking, the person responsible for booking must inform us either by phone call/letter or email as soon as possible.   We will try to accommodate changes to dates etc. however, this is subject to availability only.</w:t>
      </w:r>
    </w:p>
    <w:p w14:paraId="711804B4" w14:textId="77777777" w:rsidR="001226D6" w:rsidRPr="001226D6" w:rsidRDefault="001226D6" w:rsidP="001226D6">
      <w:pPr>
        <w:numPr>
          <w:ilvl w:val="0"/>
          <w:numId w:val="2"/>
        </w:numPr>
        <w:ind w:left="450" w:hanging="360"/>
        <w:contextualSpacing/>
        <w:rPr>
          <w:color w:val="auto"/>
          <w:sz w:val="14"/>
          <w:szCs w:val="14"/>
        </w:rPr>
      </w:pPr>
      <w:r w:rsidRPr="001226D6">
        <w:rPr>
          <w:color w:val="auto"/>
          <w:sz w:val="14"/>
          <w:szCs w:val="14"/>
        </w:rPr>
        <w:t>Cancellations: in the unfortunate event that you have to cancel your booking or reduce booking numbers (after submitting your booking form and deposit) cancellation charges are as follows:</w:t>
      </w:r>
    </w:p>
    <w:p w14:paraId="4179747D" w14:textId="77777777" w:rsidR="001226D6" w:rsidRPr="001226D6" w:rsidRDefault="001226D6" w:rsidP="001226D6">
      <w:pPr>
        <w:numPr>
          <w:ilvl w:val="1"/>
          <w:numId w:val="2"/>
        </w:numPr>
        <w:ind w:left="885" w:hanging="360"/>
        <w:contextualSpacing/>
        <w:rPr>
          <w:color w:val="auto"/>
          <w:sz w:val="14"/>
          <w:szCs w:val="14"/>
        </w:rPr>
      </w:pPr>
      <w:r w:rsidRPr="001226D6">
        <w:rPr>
          <w:color w:val="auto"/>
          <w:sz w:val="14"/>
          <w:szCs w:val="14"/>
        </w:rPr>
        <w:t>8 weeks before the wedding - 30% of total fee booked</w:t>
      </w:r>
    </w:p>
    <w:p w14:paraId="6B76A611" w14:textId="77777777" w:rsidR="001226D6" w:rsidRPr="001226D6" w:rsidRDefault="001226D6" w:rsidP="001226D6">
      <w:pPr>
        <w:numPr>
          <w:ilvl w:val="1"/>
          <w:numId w:val="2"/>
        </w:numPr>
        <w:ind w:left="885" w:hanging="360"/>
        <w:contextualSpacing/>
        <w:rPr>
          <w:color w:val="auto"/>
          <w:sz w:val="14"/>
          <w:szCs w:val="14"/>
        </w:rPr>
      </w:pPr>
      <w:r w:rsidRPr="001226D6">
        <w:rPr>
          <w:color w:val="auto"/>
          <w:sz w:val="14"/>
          <w:szCs w:val="14"/>
        </w:rPr>
        <w:t>6 weeks before the wedding - 40% of total fee booked</w:t>
      </w:r>
    </w:p>
    <w:p w14:paraId="41CDBF08" w14:textId="77777777" w:rsidR="001226D6" w:rsidRPr="001226D6" w:rsidRDefault="001226D6" w:rsidP="001226D6">
      <w:pPr>
        <w:numPr>
          <w:ilvl w:val="1"/>
          <w:numId w:val="2"/>
        </w:numPr>
        <w:ind w:left="885" w:hanging="360"/>
        <w:contextualSpacing/>
        <w:rPr>
          <w:color w:val="auto"/>
          <w:sz w:val="14"/>
          <w:szCs w:val="14"/>
        </w:rPr>
      </w:pPr>
      <w:r w:rsidRPr="001226D6">
        <w:rPr>
          <w:color w:val="auto"/>
          <w:sz w:val="14"/>
          <w:szCs w:val="14"/>
        </w:rPr>
        <w:t>4 weeks before the wedding - 50% of total fee booked</w:t>
      </w:r>
    </w:p>
    <w:p w14:paraId="0D265C44" w14:textId="77777777" w:rsidR="001226D6" w:rsidRPr="001226D6" w:rsidRDefault="001226D6" w:rsidP="001226D6">
      <w:pPr>
        <w:numPr>
          <w:ilvl w:val="1"/>
          <w:numId w:val="2"/>
        </w:numPr>
        <w:ind w:left="885" w:hanging="360"/>
        <w:contextualSpacing/>
        <w:rPr>
          <w:color w:val="auto"/>
          <w:sz w:val="14"/>
          <w:szCs w:val="14"/>
        </w:rPr>
      </w:pPr>
      <w:r w:rsidRPr="001226D6">
        <w:rPr>
          <w:color w:val="auto"/>
          <w:sz w:val="14"/>
          <w:szCs w:val="14"/>
        </w:rPr>
        <w:t>1 week before the wedding - 100% of total fee booked</w:t>
      </w:r>
    </w:p>
    <w:p w14:paraId="13AE65B0" w14:textId="77777777" w:rsidR="001226D6" w:rsidRPr="001226D6" w:rsidRDefault="001226D6" w:rsidP="001226D6">
      <w:pPr>
        <w:numPr>
          <w:ilvl w:val="0"/>
          <w:numId w:val="2"/>
        </w:numPr>
        <w:ind w:left="450" w:hanging="360"/>
        <w:contextualSpacing/>
        <w:rPr>
          <w:color w:val="auto"/>
          <w:sz w:val="14"/>
          <w:szCs w:val="14"/>
        </w:rPr>
      </w:pPr>
      <w:r w:rsidRPr="001226D6">
        <w:rPr>
          <w:color w:val="auto"/>
          <w:sz w:val="14"/>
          <w:szCs w:val="14"/>
        </w:rPr>
        <w:t xml:space="preserve">Cancellation should be done in writing either by email or post. </w:t>
      </w:r>
    </w:p>
    <w:p w14:paraId="247FC145" w14:textId="77777777" w:rsidR="001226D6" w:rsidRPr="001226D6" w:rsidRDefault="001226D6" w:rsidP="001226D6">
      <w:pPr>
        <w:numPr>
          <w:ilvl w:val="0"/>
          <w:numId w:val="2"/>
        </w:numPr>
        <w:spacing w:line="240" w:lineRule="auto"/>
        <w:ind w:left="450" w:hanging="360"/>
        <w:contextualSpacing/>
        <w:rPr>
          <w:color w:val="auto"/>
          <w:sz w:val="14"/>
          <w:szCs w:val="14"/>
        </w:rPr>
      </w:pPr>
      <w:r w:rsidRPr="001226D6">
        <w:rPr>
          <w:color w:val="auto"/>
          <w:sz w:val="14"/>
          <w:szCs w:val="14"/>
        </w:rPr>
        <w:t>In the highly unlikely event that we cannot attend on the day of your wedding due to unforeseen and unfortunate events or circumstances on our part, all payments will be immediately refunded (including deposit). Every effort will be made to supply an alternative artist with similar price range to fulfil your requirements however; any such booking will remain solely the responsibility of yourself.</w:t>
      </w:r>
    </w:p>
    <w:p w14:paraId="54262D9C" w14:textId="49F4FA6A" w:rsidR="001226D6" w:rsidRDefault="001226D6" w:rsidP="001226D6">
      <w:pPr>
        <w:spacing w:line="240" w:lineRule="auto"/>
        <w:contextualSpacing/>
        <w:rPr>
          <w:color w:val="auto"/>
          <w:sz w:val="14"/>
          <w:szCs w:val="14"/>
        </w:rPr>
      </w:pPr>
    </w:p>
    <w:p w14:paraId="56379025" w14:textId="77777777" w:rsidR="0007569C" w:rsidRPr="001226D6" w:rsidRDefault="0007569C" w:rsidP="001226D6">
      <w:pPr>
        <w:spacing w:line="240" w:lineRule="auto"/>
        <w:contextualSpacing/>
        <w:rPr>
          <w:color w:val="auto"/>
          <w:sz w:val="14"/>
          <w:szCs w:val="14"/>
        </w:rPr>
      </w:pPr>
    </w:p>
    <w:p w14:paraId="57B0A6B1" w14:textId="77777777" w:rsidR="001226D6" w:rsidRPr="001226D6" w:rsidRDefault="001226D6" w:rsidP="001226D6">
      <w:pPr>
        <w:spacing w:line="240" w:lineRule="auto"/>
        <w:contextualSpacing/>
        <w:rPr>
          <w:color w:val="auto"/>
          <w:sz w:val="14"/>
          <w:szCs w:val="14"/>
        </w:rPr>
      </w:pPr>
    </w:p>
    <w:p w14:paraId="2EF7B928" w14:textId="77777777" w:rsidR="001226D6" w:rsidRDefault="001226D6" w:rsidP="001226D6">
      <w:pPr>
        <w:rPr>
          <w:b/>
          <w:color w:val="auto"/>
          <w:sz w:val="14"/>
          <w:szCs w:val="14"/>
        </w:rPr>
      </w:pPr>
    </w:p>
    <w:p w14:paraId="7086F9BD" w14:textId="77777777" w:rsidR="001226D6" w:rsidRPr="001226D6" w:rsidRDefault="001226D6" w:rsidP="001226D6">
      <w:pPr>
        <w:rPr>
          <w:color w:val="auto"/>
        </w:rPr>
      </w:pPr>
      <w:r w:rsidRPr="001226D6">
        <w:rPr>
          <w:b/>
          <w:color w:val="auto"/>
          <w:sz w:val="14"/>
          <w:szCs w:val="14"/>
        </w:rPr>
        <w:t>5. DURATION OF SESSION</w:t>
      </w:r>
    </w:p>
    <w:p w14:paraId="0527A912" w14:textId="77777777" w:rsidR="001226D6" w:rsidRPr="001226D6" w:rsidRDefault="001226D6" w:rsidP="001226D6">
      <w:pPr>
        <w:numPr>
          <w:ilvl w:val="0"/>
          <w:numId w:val="4"/>
        </w:numPr>
        <w:ind w:left="510" w:hanging="360"/>
        <w:contextualSpacing/>
        <w:rPr>
          <w:color w:val="auto"/>
          <w:sz w:val="14"/>
          <w:szCs w:val="14"/>
        </w:rPr>
      </w:pPr>
      <w:r w:rsidRPr="001226D6">
        <w:rPr>
          <w:color w:val="auto"/>
          <w:sz w:val="14"/>
          <w:szCs w:val="14"/>
        </w:rPr>
        <w:t>On your wedding day, depending on the number of people in your party an appointment system will be used to ensure everything runs smoothly.  1.5 hrs is usually set aside for the bride (45 mins for hair or Make-up) and the others about 60 mins (30mins for hair or Make-up).  For parties of 3 or more (requiring both hair &amp; Make-up), an assistant may be used to speed up the session - this may incur an extra cost to yourself.</w:t>
      </w:r>
    </w:p>
    <w:p w14:paraId="5D8DD01C" w14:textId="77777777" w:rsidR="001226D6" w:rsidRPr="001226D6" w:rsidRDefault="001226D6" w:rsidP="001226D6">
      <w:pPr>
        <w:rPr>
          <w:color w:val="auto"/>
        </w:rPr>
      </w:pPr>
    </w:p>
    <w:p w14:paraId="2475A155" w14:textId="77777777" w:rsidR="001226D6" w:rsidRPr="001226D6" w:rsidRDefault="001226D6" w:rsidP="001226D6">
      <w:pPr>
        <w:rPr>
          <w:color w:val="auto"/>
        </w:rPr>
      </w:pPr>
      <w:r w:rsidRPr="001226D6">
        <w:rPr>
          <w:b/>
          <w:color w:val="auto"/>
          <w:sz w:val="14"/>
          <w:szCs w:val="14"/>
        </w:rPr>
        <w:t>6. HEALTH &amp; SAFETY</w:t>
      </w:r>
    </w:p>
    <w:p w14:paraId="4FBB0794" w14:textId="77777777" w:rsidR="001226D6" w:rsidRPr="001226D6" w:rsidRDefault="001226D6" w:rsidP="001226D6">
      <w:pPr>
        <w:numPr>
          <w:ilvl w:val="0"/>
          <w:numId w:val="7"/>
        </w:numPr>
        <w:ind w:left="510" w:hanging="360"/>
        <w:contextualSpacing/>
        <w:rPr>
          <w:color w:val="auto"/>
          <w:sz w:val="14"/>
          <w:szCs w:val="14"/>
        </w:rPr>
      </w:pPr>
      <w:r w:rsidRPr="001226D6">
        <w:rPr>
          <w:color w:val="auto"/>
          <w:sz w:val="14"/>
          <w:szCs w:val="14"/>
        </w:rPr>
        <w:t>If any of our team is made to feel uncomfortable in anyway, or mistreated, or if at any time during an appointment anyone becomes abusive/violent or displays any offensive behaviour, we have the right to cancel the contract without refund.</w:t>
      </w:r>
    </w:p>
    <w:p w14:paraId="551EA077" w14:textId="77777777" w:rsidR="001226D6" w:rsidRPr="001226D6" w:rsidRDefault="001226D6" w:rsidP="001226D6">
      <w:pPr>
        <w:numPr>
          <w:ilvl w:val="0"/>
          <w:numId w:val="7"/>
        </w:numPr>
        <w:ind w:left="510" w:hanging="360"/>
        <w:contextualSpacing/>
        <w:rPr>
          <w:color w:val="auto"/>
          <w:sz w:val="14"/>
          <w:szCs w:val="14"/>
        </w:rPr>
      </w:pPr>
      <w:r w:rsidRPr="001226D6">
        <w:rPr>
          <w:color w:val="auto"/>
          <w:sz w:val="14"/>
          <w:szCs w:val="14"/>
        </w:rPr>
        <w:t>We ensure that all health and safety precautions are strictly adhered to. However, in any event of an accident caused by equipment breakdown or inattention which causes injury to any member of the wedding party on the booking form, or damage to their property are advised to contact us immediately and if necessary, seek legal advice.</w:t>
      </w:r>
    </w:p>
    <w:p w14:paraId="12FEDE0F" w14:textId="77777777" w:rsidR="001226D6" w:rsidRPr="001226D6" w:rsidRDefault="001226D6" w:rsidP="001226D6">
      <w:pPr>
        <w:rPr>
          <w:color w:val="auto"/>
        </w:rPr>
      </w:pPr>
    </w:p>
    <w:p w14:paraId="56999D58" w14:textId="77777777" w:rsidR="001226D6" w:rsidRPr="001226D6" w:rsidRDefault="001226D6" w:rsidP="001226D6">
      <w:pPr>
        <w:rPr>
          <w:color w:val="auto"/>
        </w:rPr>
      </w:pPr>
      <w:r w:rsidRPr="001226D6">
        <w:rPr>
          <w:b/>
          <w:color w:val="auto"/>
          <w:sz w:val="14"/>
          <w:szCs w:val="14"/>
        </w:rPr>
        <w:t>7. BRIDE/CLIENT OBLIGATIONS – TRIAL &amp; WEDDING DAY</w:t>
      </w:r>
    </w:p>
    <w:p w14:paraId="5E362623" w14:textId="77777777" w:rsidR="001226D6" w:rsidRPr="001226D6" w:rsidRDefault="001226D6" w:rsidP="001226D6">
      <w:pPr>
        <w:numPr>
          <w:ilvl w:val="0"/>
          <w:numId w:val="5"/>
        </w:numPr>
        <w:ind w:left="510" w:hanging="360"/>
        <w:contextualSpacing/>
        <w:rPr>
          <w:color w:val="auto"/>
          <w:sz w:val="14"/>
          <w:szCs w:val="14"/>
        </w:rPr>
      </w:pPr>
      <w:r w:rsidRPr="001226D6">
        <w:rPr>
          <w:color w:val="auto"/>
          <w:sz w:val="14"/>
          <w:szCs w:val="14"/>
        </w:rPr>
        <w:t>You are to inform us of any allergies or reactions prior to, or after, any Make-up application or hair styling.  If no known allergies are stated we cannot be held liable for any reactions, injuries, losses, damage, costs, claims and actions that may occur to you or any other member of your party.</w:t>
      </w:r>
    </w:p>
    <w:p w14:paraId="5E61FF81" w14:textId="77777777" w:rsidR="001226D6" w:rsidRPr="001226D6" w:rsidRDefault="001226D6" w:rsidP="001226D6">
      <w:pPr>
        <w:numPr>
          <w:ilvl w:val="0"/>
          <w:numId w:val="5"/>
        </w:numPr>
        <w:ind w:left="510" w:hanging="360"/>
        <w:contextualSpacing/>
        <w:rPr>
          <w:color w:val="auto"/>
          <w:sz w:val="14"/>
          <w:szCs w:val="14"/>
        </w:rPr>
      </w:pPr>
      <w:r w:rsidRPr="001226D6">
        <w:rPr>
          <w:color w:val="auto"/>
          <w:sz w:val="14"/>
          <w:szCs w:val="14"/>
        </w:rPr>
        <w:t xml:space="preserve">Please ensure every member of your party are aware of timings on the day and that they need to be, and remain, available. We will be forced to cut the person’s allocated time short if lateness occurs.  </w:t>
      </w:r>
    </w:p>
    <w:p w14:paraId="7093DC31" w14:textId="77777777" w:rsidR="001226D6" w:rsidRPr="001226D6" w:rsidRDefault="001226D6" w:rsidP="001226D6">
      <w:pPr>
        <w:numPr>
          <w:ilvl w:val="0"/>
          <w:numId w:val="5"/>
        </w:numPr>
        <w:ind w:left="510" w:hanging="360"/>
        <w:contextualSpacing/>
        <w:rPr>
          <w:color w:val="auto"/>
          <w:sz w:val="14"/>
          <w:szCs w:val="14"/>
        </w:rPr>
      </w:pPr>
      <w:r w:rsidRPr="001226D6">
        <w:rPr>
          <w:color w:val="auto"/>
          <w:sz w:val="14"/>
          <w:szCs w:val="14"/>
        </w:rPr>
        <w:t>Please do not sit any children/babies on your lap whilst having your hair styled or make-up applied.  For their own safety please ensure that children are kept away from our styling tools and products at all times.  We will not be held responsible if a child is injured as a result of the parent or carer not being present.</w:t>
      </w:r>
    </w:p>
    <w:p w14:paraId="737325F4" w14:textId="77777777" w:rsidR="001226D6" w:rsidRPr="001226D6" w:rsidRDefault="001226D6" w:rsidP="001226D6">
      <w:pPr>
        <w:numPr>
          <w:ilvl w:val="0"/>
          <w:numId w:val="5"/>
        </w:numPr>
        <w:ind w:left="510" w:hanging="360"/>
        <w:contextualSpacing/>
        <w:rPr>
          <w:color w:val="auto"/>
          <w:sz w:val="14"/>
          <w:szCs w:val="14"/>
        </w:rPr>
      </w:pPr>
      <w:r w:rsidRPr="001226D6">
        <w:rPr>
          <w:color w:val="auto"/>
          <w:sz w:val="14"/>
          <w:szCs w:val="14"/>
        </w:rPr>
        <w:t>You must ensure that our team will be working in a suitable environment with adequate lighting, electricity points, and hand washing facilities.</w:t>
      </w:r>
    </w:p>
    <w:p w14:paraId="2384000C" w14:textId="77777777" w:rsidR="001226D6" w:rsidRPr="001226D6" w:rsidRDefault="001226D6" w:rsidP="001226D6">
      <w:pPr>
        <w:numPr>
          <w:ilvl w:val="0"/>
          <w:numId w:val="5"/>
        </w:numPr>
        <w:ind w:left="510" w:hanging="360"/>
        <w:contextualSpacing/>
        <w:rPr>
          <w:color w:val="auto"/>
          <w:sz w:val="14"/>
          <w:szCs w:val="14"/>
        </w:rPr>
      </w:pPr>
      <w:r w:rsidRPr="001226D6">
        <w:rPr>
          <w:color w:val="auto"/>
          <w:sz w:val="14"/>
          <w:szCs w:val="14"/>
        </w:rPr>
        <w:t>We are happy to be photographed on your wedding morning however, any photo image incorporating our hair and/or make-up design on the internet, or on any other advertisement, must make reference or credit us as the hair and/or Make-up artists.</w:t>
      </w:r>
    </w:p>
    <w:p w14:paraId="1A029052" w14:textId="77777777" w:rsidR="001226D6" w:rsidRPr="001226D6" w:rsidRDefault="001226D6" w:rsidP="001226D6">
      <w:pPr>
        <w:numPr>
          <w:ilvl w:val="0"/>
          <w:numId w:val="5"/>
        </w:numPr>
        <w:ind w:left="510" w:hanging="360"/>
        <w:contextualSpacing/>
        <w:rPr>
          <w:color w:val="auto"/>
          <w:sz w:val="14"/>
          <w:szCs w:val="14"/>
        </w:rPr>
      </w:pPr>
      <w:r w:rsidRPr="001226D6">
        <w:rPr>
          <w:color w:val="auto"/>
          <w:sz w:val="14"/>
          <w:szCs w:val="14"/>
        </w:rPr>
        <w:t>We will ask to take your photograph and, unless you refuse to have one taken, we reserve the right to use any such image on social networking sites and also on our website for promotional purposes. You will not be tagged in any such image on social networking sites, but are free to tag yourself if you wish to do so.</w:t>
      </w:r>
    </w:p>
    <w:p w14:paraId="6F6769F6" w14:textId="77777777" w:rsidR="001226D6" w:rsidRPr="001226D6" w:rsidRDefault="001226D6" w:rsidP="001226D6">
      <w:pPr>
        <w:rPr>
          <w:color w:val="auto"/>
        </w:rPr>
      </w:pPr>
    </w:p>
    <w:p w14:paraId="6D58E9D7" w14:textId="77777777" w:rsidR="001226D6" w:rsidRPr="001226D6" w:rsidRDefault="001226D6" w:rsidP="001226D6">
      <w:pPr>
        <w:rPr>
          <w:color w:val="auto"/>
        </w:rPr>
      </w:pPr>
      <w:r w:rsidRPr="001226D6">
        <w:rPr>
          <w:b/>
          <w:color w:val="auto"/>
          <w:sz w:val="14"/>
          <w:szCs w:val="14"/>
        </w:rPr>
        <w:t>8. LIABILITY LIMITATIONS</w:t>
      </w:r>
    </w:p>
    <w:p w14:paraId="070FD778" w14:textId="77777777" w:rsidR="001226D6" w:rsidRPr="001226D6" w:rsidRDefault="001226D6" w:rsidP="001226D6">
      <w:pPr>
        <w:numPr>
          <w:ilvl w:val="0"/>
          <w:numId w:val="8"/>
        </w:numPr>
        <w:ind w:left="510" w:hanging="360"/>
        <w:contextualSpacing/>
        <w:rPr>
          <w:color w:val="auto"/>
          <w:sz w:val="14"/>
          <w:szCs w:val="14"/>
        </w:rPr>
      </w:pPr>
      <w:r w:rsidRPr="001226D6">
        <w:rPr>
          <w:color w:val="auto"/>
          <w:sz w:val="14"/>
          <w:szCs w:val="14"/>
        </w:rPr>
        <w:t>Marijelle Moreno hair&amp;</w:t>
      </w:r>
      <w:r>
        <w:rPr>
          <w:color w:val="auto"/>
          <w:sz w:val="14"/>
          <w:szCs w:val="14"/>
        </w:rPr>
        <w:t>m</w:t>
      </w:r>
      <w:r w:rsidRPr="001226D6">
        <w:rPr>
          <w:color w:val="auto"/>
          <w:sz w:val="14"/>
          <w:szCs w:val="14"/>
        </w:rPr>
        <w:t>ake-up accept no responsibility for damage to any headdress, flowers, tiara etc</w:t>
      </w:r>
      <w:r>
        <w:rPr>
          <w:color w:val="auto"/>
          <w:sz w:val="14"/>
          <w:szCs w:val="14"/>
        </w:rPr>
        <w:t>.</w:t>
      </w:r>
      <w:r w:rsidRPr="001226D6">
        <w:rPr>
          <w:color w:val="auto"/>
          <w:sz w:val="14"/>
          <w:szCs w:val="14"/>
        </w:rPr>
        <w:t xml:space="preserve"> unless through direct negligence.</w:t>
      </w:r>
    </w:p>
    <w:p w14:paraId="05C9BB8A" w14:textId="77777777" w:rsidR="001226D6" w:rsidRPr="001226D6" w:rsidRDefault="001226D6" w:rsidP="001226D6">
      <w:pPr>
        <w:numPr>
          <w:ilvl w:val="0"/>
          <w:numId w:val="8"/>
        </w:numPr>
        <w:ind w:left="510" w:hanging="360"/>
        <w:contextualSpacing/>
        <w:rPr>
          <w:color w:val="auto"/>
          <w:sz w:val="14"/>
          <w:szCs w:val="14"/>
        </w:rPr>
      </w:pPr>
      <w:r w:rsidRPr="001226D6">
        <w:rPr>
          <w:color w:val="auto"/>
          <w:sz w:val="14"/>
          <w:szCs w:val="14"/>
        </w:rPr>
        <w:t>It is recommended for your own peace of mind, that you consider taking out wedding insurance to cover any costs should your plans unfortunately be changed or cancelled.</w:t>
      </w:r>
    </w:p>
    <w:p w14:paraId="272C3F4D" w14:textId="77777777" w:rsidR="001226D6" w:rsidRPr="001226D6" w:rsidRDefault="001226D6" w:rsidP="001226D6">
      <w:pPr>
        <w:rPr>
          <w:color w:val="auto"/>
        </w:rPr>
      </w:pPr>
    </w:p>
    <w:p w14:paraId="67854037" w14:textId="77777777" w:rsidR="001226D6" w:rsidRPr="001226D6" w:rsidRDefault="001226D6" w:rsidP="001226D6">
      <w:pPr>
        <w:rPr>
          <w:color w:val="auto"/>
        </w:rPr>
      </w:pPr>
      <w:r w:rsidRPr="001226D6">
        <w:rPr>
          <w:b/>
          <w:color w:val="auto"/>
          <w:sz w:val="14"/>
          <w:szCs w:val="14"/>
        </w:rPr>
        <w:t>9. APPLICABLE LAW</w:t>
      </w:r>
    </w:p>
    <w:p w14:paraId="7DFD769D" w14:textId="77777777" w:rsidR="001D7BC9" w:rsidRPr="001226D6" w:rsidRDefault="001226D6" w:rsidP="001A12B8">
      <w:pPr>
        <w:rPr>
          <w:color w:val="auto"/>
        </w:rPr>
      </w:pPr>
      <w:r w:rsidRPr="001226D6">
        <w:rPr>
          <w:color w:val="auto"/>
          <w:sz w:val="14"/>
          <w:szCs w:val="14"/>
        </w:rPr>
        <w:t>This agreement is a binding contract applicable by the laws of England.</w:t>
      </w:r>
    </w:p>
    <w:sectPr w:rsidR="001D7BC9" w:rsidRPr="001226D6" w:rsidSect="001226D6">
      <w:type w:val="continuous"/>
      <w:pgSz w:w="11906" w:h="16838"/>
      <w:pgMar w:top="1440" w:right="856" w:bottom="566" w:left="856"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A284" w14:textId="77777777" w:rsidR="00A81D87" w:rsidRDefault="001D2432">
      <w:pPr>
        <w:spacing w:line="240" w:lineRule="auto"/>
      </w:pPr>
      <w:r>
        <w:separator/>
      </w:r>
    </w:p>
  </w:endnote>
  <w:endnote w:type="continuationSeparator" w:id="0">
    <w:p w14:paraId="2647265C" w14:textId="77777777" w:rsidR="00A81D87" w:rsidRDefault="001D2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1C3F" w14:textId="1FA75A7A" w:rsidR="001D7BC9" w:rsidRPr="001226D6" w:rsidRDefault="001226D6">
    <w:pPr>
      <w:tabs>
        <w:tab w:val="right" w:pos="10200"/>
      </w:tabs>
      <w:rPr>
        <w:sz w:val="14"/>
        <w:szCs w:val="14"/>
      </w:rPr>
    </w:pPr>
    <w:r>
      <w:rPr>
        <w:sz w:val="14"/>
        <w:szCs w:val="14"/>
      </w:rPr>
      <w:t>Bridal Booking F</w:t>
    </w:r>
    <w:r w:rsidR="001D2432">
      <w:rPr>
        <w:sz w:val="14"/>
        <w:szCs w:val="14"/>
      </w:rPr>
      <w:t>o</w:t>
    </w:r>
    <w:r>
      <w:rPr>
        <w:sz w:val="14"/>
        <w:szCs w:val="14"/>
      </w:rPr>
      <w:t>r</w:t>
    </w:r>
    <w:r w:rsidR="001D2432">
      <w:rPr>
        <w:sz w:val="14"/>
        <w:szCs w:val="14"/>
      </w:rPr>
      <w:t xml:space="preserve">m </w:t>
    </w:r>
    <w:r w:rsidR="001D2432">
      <w:rPr>
        <w:sz w:val="14"/>
        <w:szCs w:val="14"/>
      </w:rPr>
      <w:tab/>
    </w:r>
    <w:r w:rsidR="001D2432" w:rsidRPr="001226D6">
      <w:rPr>
        <w:sz w:val="14"/>
        <w:szCs w:val="14"/>
      </w:rPr>
      <w:fldChar w:fldCharType="begin"/>
    </w:r>
    <w:r w:rsidR="001D2432" w:rsidRPr="001226D6">
      <w:rPr>
        <w:sz w:val="14"/>
        <w:szCs w:val="14"/>
      </w:rPr>
      <w:instrText>PAGE</w:instrText>
    </w:r>
    <w:r w:rsidR="001D2432" w:rsidRPr="001226D6">
      <w:rPr>
        <w:sz w:val="14"/>
        <w:szCs w:val="14"/>
      </w:rPr>
      <w:fldChar w:fldCharType="separate"/>
    </w:r>
    <w:r w:rsidR="007D1FA3">
      <w:rPr>
        <w:noProof/>
        <w:sz w:val="14"/>
        <w:szCs w:val="14"/>
      </w:rPr>
      <w:t>2</w:t>
    </w:r>
    <w:r w:rsidR="001D2432" w:rsidRPr="001226D6">
      <w:rPr>
        <w:sz w:val="14"/>
        <w:szCs w:val="14"/>
      </w:rPr>
      <w:fldChar w:fldCharType="end"/>
    </w:r>
    <w:r w:rsidR="001D2432" w:rsidRPr="001226D6">
      <w:rPr>
        <w:sz w:val="14"/>
        <w:szCs w:val="14"/>
      </w:rPr>
      <w:t xml:space="preserve"> of </w:t>
    </w:r>
    <w:r w:rsidR="001D2432" w:rsidRPr="001226D6">
      <w:rPr>
        <w:sz w:val="14"/>
        <w:szCs w:val="14"/>
      </w:rPr>
      <w:fldChar w:fldCharType="begin"/>
    </w:r>
    <w:r w:rsidR="001D2432" w:rsidRPr="001226D6">
      <w:rPr>
        <w:sz w:val="14"/>
        <w:szCs w:val="14"/>
      </w:rPr>
      <w:instrText>NUMPAGES</w:instrText>
    </w:r>
    <w:r w:rsidR="001D2432" w:rsidRPr="001226D6">
      <w:rPr>
        <w:sz w:val="14"/>
        <w:szCs w:val="14"/>
      </w:rPr>
      <w:fldChar w:fldCharType="separate"/>
    </w:r>
    <w:r w:rsidR="007D1FA3">
      <w:rPr>
        <w:noProof/>
        <w:sz w:val="14"/>
        <w:szCs w:val="14"/>
      </w:rPr>
      <w:t>2</w:t>
    </w:r>
    <w:r w:rsidR="001D2432" w:rsidRPr="001226D6">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4323" w14:textId="2922A735" w:rsidR="001D7BC9" w:rsidRPr="001226D6" w:rsidRDefault="001D2432">
    <w:pPr>
      <w:jc w:val="right"/>
      <w:rPr>
        <w:sz w:val="14"/>
        <w:szCs w:val="14"/>
      </w:rPr>
    </w:pPr>
    <w:r w:rsidRPr="001226D6">
      <w:rPr>
        <w:sz w:val="14"/>
        <w:szCs w:val="14"/>
      </w:rPr>
      <w:fldChar w:fldCharType="begin"/>
    </w:r>
    <w:r w:rsidRPr="001226D6">
      <w:rPr>
        <w:sz w:val="14"/>
        <w:szCs w:val="14"/>
      </w:rPr>
      <w:instrText>PAGE</w:instrText>
    </w:r>
    <w:r w:rsidRPr="001226D6">
      <w:rPr>
        <w:sz w:val="14"/>
        <w:szCs w:val="14"/>
      </w:rPr>
      <w:fldChar w:fldCharType="separate"/>
    </w:r>
    <w:r w:rsidR="007D1FA3">
      <w:rPr>
        <w:noProof/>
        <w:sz w:val="14"/>
        <w:szCs w:val="14"/>
      </w:rPr>
      <w:t>1</w:t>
    </w:r>
    <w:r w:rsidRPr="001226D6">
      <w:rPr>
        <w:sz w:val="14"/>
        <w:szCs w:val="14"/>
      </w:rPr>
      <w:fldChar w:fldCharType="end"/>
    </w:r>
    <w:r w:rsidRPr="001226D6">
      <w:rPr>
        <w:sz w:val="14"/>
        <w:szCs w:val="14"/>
      </w:rPr>
      <w:t xml:space="preserve"> of </w:t>
    </w:r>
    <w:r w:rsidRPr="001226D6">
      <w:rPr>
        <w:sz w:val="14"/>
        <w:szCs w:val="14"/>
      </w:rPr>
      <w:fldChar w:fldCharType="begin"/>
    </w:r>
    <w:r w:rsidRPr="001226D6">
      <w:rPr>
        <w:sz w:val="14"/>
        <w:szCs w:val="14"/>
      </w:rPr>
      <w:instrText>NUMPAGES</w:instrText>
    </w:r>
    <w:r w:rsidRPr="001226D6">
      <w:rPr>
        <w:sz w:val="14"/>
        <w:szCs w:val="14"/>
      </w:rPr>
      <w:fldChar w:fldCharType="separate"/>
    </w:r>
    <w:r w:rsidR="007D1FA3">
      <w:rPr>
        <w:noProof/>
        <w:sz w:val="14"/>
        <w:szCs w:val="14"/>
      </w:rPr>
      <w:t>2</w:t>
    </w:r>
    <w:r w:rsidRPr="001226D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8F7CC" w14:textId="77777777" w:rsidR="00A81D87" w:rsidRDefault="001D2432">
      <w:pPr>
        <w:spacing w:line="240" w:lineRule="auto"/>
      </w:pPr>
      <w:r>
        <w:separator/>
      </w:r>
    </w:p>
  </w:footnote>
  <w:footnote w:type="continuationSeparator" w:id="0">
    <w:p w14:paraId="26AA8231" w14:textId="77777777" w:rsidR="00A81D87" w:rsidRDefault="001D2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8DDB" w14:textId="2F365EDC" w:rsidR="001D7BC9" w:rsidRDefault="002258C1">
    <w:pPr>
      <w:jc w:val="right"/>
    </w:pPr>
    <w:r>
      <w:rPr>
        <w:noProof/>
      </w:rPr>
      <w:drawing>
        <wp:inline distT="0" distB="0" distL="0" distR="0" wp14:anchorId="53E1DAD6" wp14:editId="41114448">
          <wp:extent cx="1654812" cy="437321"/>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M logo.PNG"/>
                  <pic:cNvPicPr/>
                </pic:nvPicPr>
                <pic:blipFill>
                  <a:blip r:embed="rId1">
                    <a:extLst>
                      <a:ext uri="{28A0092B-C50C-407E-A947-70E740481C1C}">
                        <a14:useLocalDpi xmlns:a14="http://schemas.microsoft.com/office/drawing/2010/main" val="0"/>
                      </a:ext>
                    </a:extLst>
                  </a:blip>
                  <a:stretch>
                    <a:fillRect/>
                  </a:stretch>
                </pic:blipFill>
                <pic:spPr>
                  <a:xfrm>
                    <a:off x="0" y="0"/>
                    <a:ext cx="1727276" cy="4564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1A38" w14:textId="467C419C" w:rsidR="001D7BC9" w:rsidRDefault="002258C1">
    <w:pPr>
      <w:tabs>
        <w:tab w:val="right" w:pos="10195"/>
      </w:tabs>
    </w:pPr>
    <w:r>
      <w:rPr>
        <w:noProof/>
      </w:rPr>
      <w:drawing>
        <wp:anchor distT="0" distB="0" distL="114300" distR="114300" simplePos="0" relativeHeight="251667456" behindDoc="0" locked="0" layoutInCell="1" allowOverlap="1" wp14:anchorId="709374AF" wp14:editId="1FD0D44D">
          <wp:simplePos x="0" y="0"/>
          <wp:positionH relativeFrom="column">
            <wp:posOffset>3678555</wp:posOffset>
          </wp:positionH>
          <wp:positionV relativeFrom="paragraph">
            <wp:posOffset>-139700</wp:posOffset>
          </wp:positionV>
          <wp:extent cx="2787650" cy="735965"/>
          <wp:effectExtent l="0" t="0" r="0" b="6985"/>
          <wp:wrapThrough wrapText="bothSides">
            <wp:wrapPolygon edited="0">
              <wp:start x="0" y="0"/>
              <wp:lineTo x="0" y="21246"/>
              <wp:lineTo x="21403" y="21246"/>
              <wp:lineTo x="214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7650" cy="735965"/>
                  </a:xfrm>
                  <a:prstGeom prst="rect">
                    <a:avLst/>
                  </a:prstGeom>
                </pic:spPr>
              </pic:pic>
            </a:graphicData>
          </a:graphic>
          <wp14:sizeRelH relativeFrom="margin">
            <wp14:pctWidth>0</wp14:pctWidth>
          </wp14:sizeRelH>
          <wp14:sizeRelV relativeFrom="margin">
            <wp14:pctHeight>0</wp14:pctHeight>
          </wp14:sizeRelV>
        </wp:anchor>
      </w:drawing>
    </w:r>
  </w:p>
  <w:p w14:paraId="21C4F457" w14:textId="76F92053" w:rsidR="002258C1" w:rsidRDefault="002258C1">
    <w:pPr>
      <w:tabs>
        <w:tab w:val="right" w:pos="10195"/>
      </w:tabs>
      <w:rPr>
        <w:b/>
        <w:sz w:val="24"/>
        <w:szCs w:val="24"/>
        <w:highlight w:val="white"/>
      </w:rPr>
    </w:pPr>
  </w:p>
  <w:p w14:paraId="7CAADFC4" w14:textId="77777777" w:rsidR="0007569C" w:rsidRDefault="0007569C">
    <w:pPr>
      <w:tabs>
        <w:tab w:val="right" w:pos="10195"/>
      </w:tabs>
      <w:rPr>
        <w:b/>
        <w:sz w:val="24"/>
        <w:szCs w:val="24"/>
        <w:highlight w:val="white"/>
      </w:rPr>
    </w:pPr>
  </w:p>
  <w:p w14:paraId="303D436F" w14:textId="77777777" w:rsidR="0007569C" w:rsidRDefault="0007569C" w:rsidP="0007569C">
    <w:pPr>
      <w:jc w:val="right"/>
      <w:rPr>
        <w:rFonts w:ascii="Trebuchet MS" w:eastAsia="Trebuchet MS" w:hAnsi="Trebuchet MS" w:cs="Trebuchet MS"/>
        <w:sz w:val="16"/>
        <w:szCs w:val="16"/>
        <w:highlight w:val="white"/>
      </w:rPr>
    </w:pPr>
  </w:p>
  <w:p w14:paraId="3CA6AE16" w14:textId="6477AC13" w:rsidR="001D7BC9" w:rsidRDefault="0007569C" w:rsidP="0007569C">
    <w:pPr>
      <w:jc w:val="right"/>
    </w:pPr>
    <w:r>
      <w:rPr>
        <w:rFonts w:ascii="Trebuchet MS" w:eastAsia="Trebuchet MS" w:hAnsi="Trebuchet MS" w:cs="Trebuchet MS"/>
        <w:sz w:val="16"/>
        <w:szCs w:val="16"/>
        <w:highlight w:val="white"/>
      </w:rPr>
      <w:t xml:space="preserve">t: 07870 142759 | e: marijellemoreno@gmail.com | </w:t>
    </w:r>
    <w:r w:rsidRPr="002258C1">
      <w:rPr>
        <w:rFonts w:ascii="Trebuchet MS" w:eastAsia="Trebuchet MS" w:hAnsi="Trebuchet MS" w:cs="Trebuchet MS"/>
        <w:color w:val="auto"/>
        <w:sz w:val="16"/>
        <w:szCs w:val="16"/>
        <w:highlight w:val="white"/>
      </w:rPr>
      <w:t>www.marijellemoreno.com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3F4"/>
    <w:multiLevelType w:val="multilevel"/>
    <w:tmpl w:val="B6569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C31074"/>
    <w:multiLevelType w:val="multilevel"/>
    <w:tmpl w:val="B70E4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AE033A"/>
    <w:multiLevelType w:val="multilevel"/>
    <w:tmpl w:val="E20EE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4775E8"/>
    <w:multiLevelType w:val="multilevel"/>
    <w:tmpl w:val="3286C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E66FE3"/>
    <w:multiLevelType w:val="multilevel"/>
    <w:tmpl w:val="50BEE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9400158"/>
    <w:multiLevelType w:val="multilevel"/>
    <w:tmpl w:val="5B1C9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74D64C9"/>
    <w:multiLevelType w:val="multilevel"/>
    <w:tmpl w:val="5A689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DD01F61"/>
    <w:multiLevelType w:val="multilevel"/>
    <w:tmpl w:val="1D4C6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1D7BC9"/>
    <w:rsid w:val="0007569C"/>
    <w:rsid w:val="001226D6"/>
    <w:rsid w:val="001A12B8"/>
    <w:rsid w:val="001D2432"/>
    <w:rsid w:val="001D7BC9"/>
    <w:rsid w:val="002258C1"/>
    <w:rsid w:val="00583898"/>
    <w:rsid w:val="0059374C"/>
    <w:rsid w:val="00717D5B"/>
    <w:rsid w:val="007551EF"/>
    <w:rsid w:val="007D1FA3"/>
    <w:rsid w:val="00A0658D"/>
    <w:rsid w:val="00A14C4E"/>
    <w:rsid w:val="00A81D87"/>
    <w:rsid w:val="00A959A1"/>
    <w:rsid w:val="00B022FF"/>
    <w:rsid w:val="00D51486"/>
    <w:rsid w:val="00E73B78"/>
    <w:rsid w:val="00EA135A"/>
    <w:rsid w:val="00F4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16F59"/>
  <w15:docId w15:val="{523C7D7C-9430-461E-A5B0-C27B7A4E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1A12B8"/>
    <w:pPr>
      <w:tabs>
        <w:tab w:val="center" w:pos="4513"/>
        <w:tab w:val="right" w:pos="9026"/>
      </w:tabs>
      <w:spacing w:line="240" w:lineRule="auto"/>
    </w:pPr>
  </w:style>
  <w:style w:type="character" w:customStyle="1" w:styleId="HeaderChar">
    <w:name w:val="Header Char"/>
    <w:basedOn w:val="DefaultParagraphFont"/>
    <w:link w:val="Header"/>
    <w:uiPriority w:val="99"/>
    <w:rsid w:val="001A12B8"/>
  </w:style>
  <w:style w:type="paragraph" w:styleId="Footer">
    <w:name w:val="footer"/>
    <w:basedOn w:val="Normal"/>
    <w:link w:val="FooterChar"/>
    <w:uiPriority w:val="99"/>
    <w:unhideWhenUsed/>
    <w:rsid w:val="001A12B8"/>
    <w:pPr>
      <w:tabs>
        <w:tab w:val="center" w:pos="4513"/>
        <w:tab w:val="right" w:pos="9026"/>
      </w:tabs>
      <w:spacing w:line="240" w:lineRule="auto"/>
    </w:pPr>
  </w:style>
  <w:style w:type="character" w:customStyle="1" w:styleId="FooterChar">
    <w:name w:val="Footer Char"/>
    <w:basedOn w:val="DefaultParagraphFont"/>
    <w:link w:val="Footer"/>
    <w:uiPriority w:val="99"/>
    <w:rsid w:val="001A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Marijelle Bartholomew</dc:creator>
  <cp:lastModifiedBy>Marijelle Bartholomew</cp:lastModifiedBy>
  <cp:revision>15</cp:revision>
  <cp:lastPrinted>2016-02-22T20:54:00Z</cp:lastPrinted>
  <dcterms:created xsi:type="dcterms:W3CDTF">2016-01-07T16:28:00Z</dcterms:created>
  <dcterms:modified xsi:type="dcterms:W3CDTF">2016-02-22T20:54:00Z</dcterms:modified>
</cp:coreProperties>
</file>